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2C" w:rsidRPr="00E73ACA" w:rsidRDefault="007737DB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>
        <w:rPr>
          <w:noProof/>
          <w:sz w:val="12"/>
          <w:szCs w:val="1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533</wp:posOffset>
                </wp:positionV>
                <wp:extent cx="3841200" cy="38160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1200" cy="3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82854" w:rsidRPr="00740FB3" w:rsidRDefault="00082854" w:rsidP="00480A3F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73ACA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ПРОГРАММА ДОБРОВОЛЬНОГО МЕДИЦИНСК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ОГО СТРАХОВАНИЯ </w:t>
                            </w:r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«АНТИКЛЕЩ - </w:t>
                            </w:r>
                            <w:proofErr w:type="gramStart"/>
                            <w:r w:rsidRPr="00B41683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202</w:t>
                            </w:r>
                            <w:r w:rsidR="004C3D4D" w:rsidRPr="00B41683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»   </w:t>
                            </w:r>
                            <w:proofErr w:type="gramEnd"/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9654E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ВАРИАНТ ПРЕМИУМ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07.75pt;margin-top:.05pt;width:302.4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" filled="f" stroked="f" strokeweight=".5pt">
                <v:path arrowok="t"/>
                <v:textbox>
                  <w:txbxContent>
                    <w:p w:rsidR="00082854" w:rsidRPr="00740FB3" w:rsidRDefault="00082854" w:rsidP="00480A3F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73ACA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ПРОГРАММА ДОБРОВОЛЬНОГО МЕДИЦИНСК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ОГО СТРАХОВАНИЯ </w:t>
                      </w:r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«АНТИКЛЕЩ - </w:t>
                      </w:r>
                      <w:proofErr w:type="gramStart"/>
                      <w:r w:rsidRPr="00B41683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202</w:t>
                      </w:r>
                      <w:r w:rsidR="004C3D4D" w:rsidRPr="00B41683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4</w:t>
                      </w:r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»   </w:t>
                      </w:r>
                      <w:proofErr w:type="gramEnd"/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9654E9">
                        <w:rPr>
                          <w:rFonts w:ascii="Tahoma" w:hAnsi="Tahoma" w:cs="Tahoma"/>
                          <w:sz w:val="16"/>
                          <w:szCs w:val="16"/>
                        </w:rPr>
                        <w:t>ВАРИАНТ ПРЕМИУМ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5C2C" w:rsidRPr="00E73ACA">
        <w:rPr>
          <w:rFonts w:ascii="Tahoma" w:hAnsi="Tahoma" w:cs="Tahoma"/>
          <w:spacing w:val="-8"/>
          <w:sz w:val="12"/>
          <w:szCs w:val="12"/>
        </w:rPr>
        <w:t>Страховое акционерное общество «ВСК»</w:t>
      </w:r>
    </w:p>
    <w:p w:rsidR="007F7373" w:rsidRPr="00E73ACA" w:rsidRDefault="007F7373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E73ACA">
        <w:rPr>
          <w:rFonts w:ascii="Tahoma" w:hAnsi="Tahoma" w:cs="Tahoma"/>
          <w:spacing w:val="-8"/>
          <w:sz w:val="12"/>
          <w:szCs w:val="12"/>
        </w:rPr>
        <w:t>ИНН 7710026574, ОГРН 1027700186062</w:t>
      </w:r>
    </w:p>
    <w:p w:rsidR="00E95C2C" w:rsidRPr="00E73ACA" w:rsidRDefault="00E95C2C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E73ACA">
        <w:rPr>
          <w:rFonts w:ascii="Tahoma" w:hAnsi="Tahoma" w:cs="Tahoma"/>
          <w:spacing w:val="-8"/>
          <w:sz w:val="12"/>
          <w:szCs w:val="12"/>
        </w:rPr>
        <w:t>ул. Островная, 4, г. Москва, 121552</w:t>
      </w:r>
    </w:p>
    <w:p w:rsidR="00E95C2C" w:rsidRPr="00E73ACA" w:rsidRDefault="00E95C2C" w:rsidP="004D7EF3">
      <w:pPr>
        <w:spacing w:after="0" w:line="240" w:lineRule="auto"/>
        <w:rPr>
          <w:rStyle w:val="af"/>
          <w:rFonts w:ascii="Tahoma" w:hAnsi="Tahoma" w:cs="Tahoma"/>
          <w:spacing w:val="-8"/>
          <w:sz w:val="12"/>
          <w:szCs w:val="12"/>
        </w:rPr>
      </w:pPr>
      <w:r w:rsidRPr="00E73ACA">
        <w:rPr>
          <w:rFonts w:ascii="Tahoma" w:hAnsi="Tahoma" w:cs="Tahoma"/>
          <w:spacing w:val="-8"/>
          <w:sz w:val="12"/>
          <w:szCs w:val="12"/>
        </w:rPr>
        <w:t>тел.: +7 (495) 727 4444</w:t>
      </w:r>
      <w:r w:rsidR="00B85705" w:rsidRPr="00E73ACA">
        <w:rPr>
          <w:rFonts w:ascii="Tahoma" w:hAnsi="Tahoma" w:cs="Tahoma"/>
          <w:spacing w:val="-8"/>
          <w:sz w:val="12"/>
          <w:szCs w:val="12"/>
        </w:rPr>
        <w:t xml:space="preserve">, </w:t>
      </w:r>
      <w:hyperlink r:id="rId12" w:history="1">
        <w:r w:rsidR="00174221" w:rsidRPr="00E73ACA">
          <w:rPr>
            <w:rStyle w:val="af"/>
            <w:rFonts w:ascii="Tahoma" w:hAnsi="Tahoma" w:cs="Tahoma"/>
            <w:spacing w:val="-8"/>
            <w:sz w:val="12"/>
            <w:szCs w:val="12"/>
          </w:rPr>
          <w:t>info@vsk.ru</w:t>
        </w:r>
      </w:hyperlink>
    </w:p>
    <w:p w:rsidR="000976AB" w:rsidRPr="002217F4" w:rsidRDefault="000976AB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</w:p>
    <w:p w:rsidR="00884E22" w:rsidRPr="002217F4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b/>
          <w:sz w:val="14"/>
          <w:szCs w:val="14"/>
        </w:rPr>
        <w:t>Страховой случай:</w:t>
      </w:r>
      <w:r>
        <w:rPr>
          <w:rFonts w:ascii="Tahoma" w:hAnsi="Tahoma" w:cs="Tahoma"/>
          <w:sz w:val="14"/>
          <w:szCs w:val="14"/>
        </w:rPr>
        <w:t xml:space="preserve"> д</w:t>
      </w:r>
      <w:r w:rsidRPr="002217F4">
        <w:rPr>
          <w:rFonts w:ascii="Tahoma" w:hAnsi="Tahoma" w:cs="Tahoma"/>
          <w:sz w:val="14"/>
          <w:szCs w:val="14"/>
        </w:rPr>
        <w:t>окументально подтвержденное обращение Застрахованного лица в соответствии с условиями Договора страхования и в период его действия в медицинскую организацию из числа предусмотренных Договором страхования или согласованную с САО «ВСК», за медицинскими услугами в случае укуса клеща при условии включения данных услуг в программу добровольного медицинского страхования (далее – Программа).</w:t>
      </w:r>
    </w:p>
    <w:p w:rsidR="00884E22" w:rsidRPr="002217F4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b/>
          <w:sz w:val="14"/>
          <w:szCs w:val="14"/>
        </w:rPr>
        <w:t>Территория покрытия:</w:t>
      </w:r>
      <w:r w:rsidRPr="002217F4">
        <w:rPr>
          <w:rFonts w:ascii="Tahoma" w:hAnsi="Tahoma" w:cs="Tahoma"/>
          <w:sz w:val="14"/>
          <w:szCs w:val="14"/>
        </w:rPr>
        <w:t xml:space="preserve"> Российская Федерация.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B41683">
        <w:rPr>
          <w:rFonts w:ascii="Tahoma" w:hAnsi="Tahoma" w:cs="Tahoma"/>
          <w:b/>
          <w:sz w:val="14"/>
          <w:szCs w:val="14"/>
        </w:rPr>
        <w:t>В страховую Программу входит: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B41683">
        <w:rPr>
          <w:rFonts w:ascii="Tahoma" w:hAnsi="Tahoma" w:cs="Tahoma"/>
          <w:b/>
          <w:sz w:val="14"/>
          <w:szCs w:val="14"/>
        </w:rPr>
        <w:t>1. Амбулаторно-поликлиническая помощь (первичная медико-санитарная помощь, оказываемая в амбулаторных условиях):</w:t>
      </w:r>
    </w:p>
    <w:p w:rsidR="00884E22" w:rsidRPr="00B41683" w:rsidRDefault="00884E22" w:rsidP="00884E22">
      <w:pPr>
        <w:pStyle w:val="af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первичный осмотр</w:t>
      </w:r>
      <w:r w:rsidRPr="00B41683">
        <w:rPr>
          <w:rFonts w:ascii="Tahoma" w:hAnsi="Tahoma" w:cs="Tahoma"/>
          <w:b/>
          <w:sz w:val="14"/>
          <w:szCs w:val="14"/>
        </w:rPr>
        <w:t xml:space="preserve"> </w:t>
      </w:r>
      <w:r w:rsidRPr="00B41683">
        <w:rPr>
          <w:rFonts w:ascii="Tahoma" w:hAnsi="Tahoma" w:cs="Tahoma"/>
          <w:sz w:val="14"/>
          <w:szCs w:val="14"/>
        </w:rPr>
        <w:t>медицинским работником в медицинской организации;</w:t>
      </w:r>
    </w:p>
    <w:p w:rsidR="00884E22" w:rsidRPr="00B41683" w:rsidRDefault="00884E22" w:rsidP="00884E22">
      <w:pPr>
        <w:pStyle w:val="af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удаление присосавшихся клещей;</w:t>
      </w:r>
    </w:p>
    <w:p w:rsidR="00884E22" w:rsidRPr="00B41683" w:rsidRDefault="00884E22" w:rsidP="00E721DF">
      <w:pPr>
        <w:pStyle w:val="af0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лабораторное исследование клещей на наличие вируса клещевого энцефалита и возбудителей</w:t>
      </w:r>
      <w:r w:rsidR="005F1B4A" w:rsidRPr="00B41683">
        <w:rPr>
          <w:rFonts w:ascii="Tahoma" w:hAnsi="Tahoma" w:cs="Tahoma"/>
          <w:sz w:val="14"/>
          <w:szCs w:val="14"/>
        </w:rPr>
        <w:t>,</w:t>
      </w:r>
      <w:r w:rsidRPr="00B41683">
        <w:rPr>
          <w:rFonts w:ascii="Tahoma" w:hAnsi="Tahoma" w:cs="Tahoma"/>
          <w:sz w:val="14"/>
          <w:szCs w:val="14"/>
        </w:rPr>
        <w:t xml:space="preserve"> передающихся при укусе клеща</w:t>
      </w:r>
      <w:r w:rsidR="005F1B4A" w:rsidRPr="00B41683">
        <w:rPr>
          <w:rFonts w:ascii="Tahoma" w:hAnsi="Tahoma" w:cs="Tahoma"/>
          <w:sz w:val="14"/>
          <w:szCs w:val="14"/>
        </w:rPr>
        <w:t>,</w:t>
      </w:r>
      <w:r w:rsidRPr="00B41683">
        <w:rPr>
          <w:rFonts w:ascii="Tahoma" w:hAnsi="Tahoma" w:cs="Tahoma"/>
          <w:sz w:val="14"/>
          <w:szCs w:val="14"/>
        </w:rPr>
        <w:t xml:space="preserve"> боррелиоза (болезнь Лайма), анаплазмоза, эрлихиоза не позднее 24ч. с момента укуса, выполняемое до 31.12.202</w:t>
      </w:r>
      <w:r w:rsidR="00AA10CD" w:rsidRPr="00B41683">
        <w:rPr>
          <w:rFonts w:ascii="Tahoma" w:hAnsi="Tahoma" w:cs="Tahoma"/>
          <w:sz w:val="14"/>
          <w:szCs w:val="14"/>
        </w:rPr>
        <w:t>4</w:t>
      </w:r>
      <w:r w:rsidRPr="00B41683">
        <w:rPr>
          <w:rFonts w:ascii="Tahoma" w:hAnsi="Tahoma" w:cs="Tahoma"/>
          <w:sz w:val="14"/>
          <w:szCs w:val="14"/>
        </w:rPr>
        <w:t>г.</w:t>
      </w:r>
      <w:r w:rsidR="00E721DF" w:rsidRPr="00B41683">
        <w:rPr>
          <w:rFonts w:ascii="Tahoma" w:hAnsi="Tahoma" w:cs="Tahoma"/>
          <w:sz w:val="14"/>
          <w:szCs w:val="14"/>
        </w:rPr>
        <w:t xml:space="preserve"> При </w:t>
      </w:r>
      <w:proofErr w:type="spellStart"/>
      <w:r w:rsidR="00E721DF" w:rsidRPr="00B41683">
        <w:rPr>
          <w:rFonts w:ascii="Tahoma" w:hAnsi="Tahoma" w:cs="Tahoma"/>
          <w:sz w:val="14"/>
          <w:szCs w:val="14"/>
        </w:rPr>
        <w:t>наползании</w:t>
      </w:r>
      <w:proofErr w:type="spellEnd"/>
      <w:r w:rsidR="00E721DF" w:rsidRPr="00B41683">
        <w:rPr>
          <w:rFonts w:ascii="Tahoma" w:hAnsi="Tahoma" w:cs="Tahoma"/>
          <w:sz w:val="14"/>
          <w:szCs w:val="14"/>
        </w:rPr>
        <w:t xml:space="preserve"> клещ исследованию не подлежит</w:t>
      </w:r>
      <w:r w:rsidRPr="00B41683">
        <w:rPr>
          <w:rFonts w:ascii="Tahoma" w:hAnsi="Tahoma" w:cs="Tahoma"/>
          <w:sz w:val="14"/>
          <w:szCs w:val="14"/>
        </w:rPr>
        <w:t>;</w:t>
      </w:r>
    </w:p>
    <w:p w:rsidR="00884E22" w:rsidRPr="00B41683" w:rsidRDefault="00884E22" w:rsidP="00884E22">
      <w:pPr>
        <w:pStyle w:val="af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введение иммуноглобулина против клещевого вирусного энцефалита Застрахованному не позднее 96ч. с момента укуса (наползания) клеща в соответствии с инструкцией по применению препарата, выполняемое до 31.12.202</w:t>
      </w:r>
      <w:r w:rsidR="00AA10CD" w:rsidRPr="00B41683">
        <w:rPr>
          <w:rFonts w:ascii="Tahoma" w:hAnsi="Tahoma" w:cs="Tahoma"/>
          <w:sz w:val="14"/>
          <w:szCs w:val="14"/>
        </w:rPr>
        <w:t>4</w:t>
      </w:r>
      <w:r w:rsidRPr="00B41683">
        <w:rPr>
          <w:rFonts w:ascii="Tahoma" w:hAnsi="Tahoma" w:cs="Tahoma"/>
          <w:sz w:val="14"/>
          <w:szCs w:val="14"/>
        </w:rPr>
        <w:t>г.*;</w:t>
      </w:r>
    </w:p>
    <w:p w:rsidR="00884E22" w:rsidRPr="00B41683" w:rsidRDefault="00884E22" w:rsidP="00884E22">
      <w:pPr>
        <w:pStyle w:val="af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 xml:space="preserve">первичная консультация инфекциониста осуществляется: </w:t>
      </w:r>
    </w:p>
    <w:p w:rsidR="00884E22" w:rsidRPr="00B41683" w:rsidRDefault="00884E22" w:rsidP="00884E22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 xml:space="preserve">- </w:t>
      </w:r>
      <w:r w:rsidR="00EA0032" w:rsidRPr="00B41683">
        <w:rPr>
          <w:rFonts w:ascii="Tahoma" w:hAnsi="Tahoma" w:cs="Tahoma"/>
          <w:sz w:val="14"/>
          <w:szCs w:val="14"/>
        </w:rPr>
        <w:t>при острых состояниях З</w:t>
      </w:r>
      <w:r w:rsidRPr="00B41683">
        <w:rPr>
          <w:rFonts w:ascii="Tahoma" w:hAnsi="Tahoma" w:cs="Tahoma"/>
          <w:sz w:val="14"/>
          <w:szCs w:val="14"/>
        </w:rPr>
        <w:t>астрахованного, возникших после укуса клеща (высокая температура тела, покраснение места укуса, сыпь и др.);</w:t>
      </w:r>
    </w:p>
    <w:p w:rsidR="00884E22" w:rsidRPr="00B41683" w:rsidRDefault="00884E22" w:rsidP="00884E22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- при наличии документально подтвержденного положительного результата исследования клеща на наличие возбудителей клещевого энцефалита, передающихся при укусе клеща боррелиоза, анаплазмоза, эрлихиоза;</w:t>
      </w:r>
    </w:p>
    <w:p w:rsidR="00884E22" w:rsidRPr="00B41683" w:rsidRDefault="00884E22" w:rsidP="00884E22">
      <w:pPr>
        <w:pStyle w:val="ae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iCs/>
          <w:sz w:val="14"/>
          <w:szCs w:val="14"/>
        </w:rPr>
      </w:pPr>
      <w:r w:rsidRPr="00B41683">
        <w:rPr>
          <w:rFonts w:ascii="Tahoma" w:hAnsi="Tahoma" w:cs="Tahoma"/>
          <w:iCs/>
          <w:sz w:val="14"/>
          <w:szCs w:val="14"/>
        </w:rPr>
        <w:t xml:space="preserve">исследование крови для диагностики клещевого энцефалита, клещевого боррелиоза (болезнь Лайма), </w:t>
      </w:r>
      <w:r w:rsidRPr="00B41683">
        <w:rPr>
          <w:rFonts w:ascii="Tahoma" w:hAnsi="Tahoma" w:cs="Tahoma"/>
          <w:sz w:val="14"/>
          <w:szCs w:val="14"/>
        </w:rPr>
        <w:t>анаплазмоза, эрлихиоза</w:t>
      </w:r>
      <w:r w:rsidRPr="00B41683">
        <w:rPr>
          <w:rFonts w:ascii="Tahoma" w:hAnsi="Tahoma" w:cs="Tahoma"/>
          <w:iCs/>
          <w:sz w:val="14"/>
          <w:szCs w:val="14"/>
        </w:rPr>
        <w:t xml:space="preserve"> по направлению врача-инфекциониста методом ИФА либо ПЦР; </w:t>
      </w:r>
    </w:p>
    <w:p w:rsidR="00884E22" w:rsidRPr="00B41683" w:rsidRDefault="00884E22" w:rsidP="00884E22">
      <w:pPr>
        <w:pStyle w:val="ae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iCs/>
          <w:sz w:val="14"/>
          <w:szCs w:val="14"/>
        </w:rPr>
        <w:t xml:space="preserve">повторная консультация инфекциониста при получении положительного результата исследования крови </w:t>
      </w:r>
      <w:r w:rsidRPr="00B41683">
        <w:rPr>
          <w:rFonts w:ascii="Tahoma" w:hAnsi="Tahoma" w:cs="Tahoma"/>
          <w:sz w:val="14"/>
          <w:szCs w:val="14"/>
        </w:rPr>
        <w:t>на наличие возбудителей клещевого боррелиоза (</w:t>
      </w:r>
      <w:r w:rsidRPr="00B41683">
        <w:rPr>
          <w:rFonts w:ascii="Tahoma" w:hAnsi="Tahoma" w:cs="Tahoma"/>
          <w:iCs/>
          <w:sz w:val="14"/>
          <w:szCs w:val="14"/>
        </w:rPr>
        <w:t>болезни Лайма), эрлихиоза, анаплазмоза;</w:t>
      </w:r>
    </w:p>
    <w:p w:rsidR="00884E22" w:rsidRPr="00B41683" w:rsidRDefault="00884E22" w:rsidP="00884E22">
      <w:pPr>
        <w:pStyle w:val="af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возмещение стоимости лекарственных препаратов (антибиотиков), приобретенных в том числе без предварительного согласования со страховой компанией в аптеке по рецепту врача-инфекциониста при наличии положительного результата исследования клеща или исследования крови на клещевой боррелиоз (болезнь Лайма), анаплазмоз, эрлихиоз в размере, не превышающем 500 руб. (по одному страховому случаю).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b/>
          <w:sz w:val="14"/>
          <w:szCs w:val="14"/>
        </w:rPr>
        <w:t>2. Стационарная помощь (специализированная медицинская помощь в стационарных условиях)</w:t>
      </w:r>
      <w:r w:rsidRPr="00B41683">
        <w:rPr>
          <w:rFonts w:ascii="Tahoma" w:hAnsi="Tahoma" w:cs="Tahoma"/>
          <w:sz w:val="14"/>
          <w:szCs w:val="14"/>
        </w:rPr>
        <w:t xml:space="preserve"> в случае возникновения острого заболевания клещевым энцефалитом или клещевым боррелиозом (болезнь Лайма), анаплазмозом, эрлихиозом по медицинским показаниям: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пребывание в двух-или трёхместных палатах (при наличии мест);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наблюдение и лечение высококвалифицированными специалистами;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диагностические лабораторные и инструментальные исследования, проводимые по поводу заболевания, в том числе при наличии медицинских показаний выполнение электромиографии, ЭЭГ, визуализирующих исследований в соответствии с действующими стандартами;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обеспечение лекарственными препаратами;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лечение заболевания, проводимое в соответствии с принятыми медицинскими стандартами;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 xml:space="preserve">обеспечение лекарственными препаратами, перевязочными материалами, анестетиками, одноразовым инструментарием и системами для трансфузий; 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физиотерапевтическое лечение по показаниям.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b/>
          <w:sz w:val="14"/>
          <w:szCs w:val="14"/>
        </w:rPr>
        <w:t>3. Реабилитационно-восстановительное лечение</w:t>
      </w:r>
      <w:r w:rsidRPr="00B41683">
        <w:rPr>
          <w:rFonts w:ascii="Tahoma" w:hAnsi="Tahoma" w:cs="Tahoma"/>
          <w:sz w:val="14"/>
          <w:szCs w:val="14"/>
        </w:rPr>
        <w:t xml:space="preserve"> (по согласованию со страховой компанией) в медицинской организации, имеющей договор со страховой </w:t>
      </w:r>
      <w:r w:rsidR="00EA0032" w:rsidRPr="00B41683">
        <w:rPr>
          <w:rFonts w:ascii="Tahoma" w:hAnsi="Tahoma" w:cs="Tahoma"/>
          <w:sz w:val="14"/>
          <w:szCs w:val="14"/>
        </w:rPr>
        <w:t>компанией, по месту жительства З</w:t>
      </w:r>
      <w:r w:rsidRPr="00B41683">
        <w:rPr>
          <w:rFonts w:ascii="Tahoma" w:hAnsi="Tahoma" w:cs="Tahoma"/>
          <w:sz w:val="14"/>
          <w:szCs w:val="14"/>
        </w:rPr>
        <w:t xml:space="preserve">астрахованного, показанное в связи с перенесенным в период действия Договора страхования заболеванием клещевым энцефалитом или клещевым боррелиозом (болезнью Лайма), </w:t>
      </w:r>
      <w:r w:rsidRPr="00B41683">
        <w:rPr>
          <w:rFonts w:ascii="Tahoma" w:eastAsia="Times New Roman" w:hAnsi="Tahoma" w:cs="Tahoma"/>
          <w:iCs/>
          <w:sz w:val="14"/>
          <w:szCs w:val="14"/>
          <w:lang w:eastAsia="ru-RU"/>
        </w:rPr>
        <w:t>эрлихиозом, анаплазмозом</w:t>
      </w:r>
      <w:r w:rsidRPr="00B41683">
        <w:rPr>
          <w:rFonts w:ascii="Tahoma" w:hAnsi="Tahoma" w:cs="Tahoma"/>
          <w:sz w:val="14"/>
          <w:szCs w:val="14"/>
        </w:rPr>
        <w:t>: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первичный углубленный осмотр;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составление индивидуальных программ оздоровления и реабилитации, динамическое врачебное наблюдение;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диагностика (при необходимости): лабораторная, функциональная, лучевая, эндоскопическая;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восстановительное лечение;</w:t>
      </w:r>
    </w:p>
    <w:p w:rsidR="00884E22" w:rsidRPr="00B41683" w:rsidRDefault="00884E22" w:rsidP="00884E22">
      <w:pPr>
        <w:pStyle w:val="af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другие методы обследования и лечения по согласованию со страховой компанией.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B41683">
        <w:rPr>
          <w:rFonts w:ascii="Tahoma" w:hAnsi="Tahoma" w:cs="Tahoma"/>
          <w:b/>
          <w:sz w:val="14"/>
          <w:szCs w:val="14"/>
        </w:rPr>
        <w:t xml:space="preserve">*Примечание </w:t>
      </w:r>
    </w:p>
    <w:p w:rsidR="00884E22" w:rsidRPr="00B41683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 xml:space="preserve">1. При первичном обращении Застрахованный имеет право на одновременное получение услуг: введение противоклещевого иммуноглобулина и лабораторное исследование клеща на наличие вируса клещевого энцефалита и возбудителей клещевого боррелиоза (болезни Лайма), </w:t>
      </w:r>
      <w:r w:rsidRPr="00B41683">
        <w:rPr>
          <w:rFonts w:ascii="Tahoma" w:eastAsia="Times New Roman" w:hAnsi="Tahoma" w:cs="Tahoma"/>
          <w:iCs/>
          <w:sz w:val="14"/>
          <w:szCs w:val="14"/>
          <w:lang w:eastAsia="ru-RU"/>
        </w:rPr>
        <w:t>эрлихиоза, анаплазмоза</w:t>
      </w:r>
      <w:r w:rsidRPr="00B41683">
        <w:rPr>
          <w:rFonts w:ascii="Tahoma" w:hAnsi="Tahoma" w:cs="Tahoma"/>
          <w:sz w:val="14"/>
          <w:szCs w:val="14"/>
        </w:rPr>
        <w:t>.</w:t>
      </w:r>
    </w:p>
    <w:p w:rsidR="00884E22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B41683">
        <w:rPr>
          <w:rFonts w:ascii="Tahoma" w:hAnsi="Tahoma" w:cs="Tahoma"/>
          <w:sz w:val="14"/>
          <w:szCs w:val="14"/>
        </w:rPr>
        <w:t>2. Введение иммуноглобулина против клещевого вирусного энцефалита может быть отложено по желанию Застрахованного до получения результатов исследования клеща на носительство вируса клещевого энцефалита. В случае получения положительного результата исследования клеща вводится иммуноглобулин, при отрицательном</w:t>
      </w:r>
      <w:r w:rsidR="00AA10CD" w:rsidRPr="00B41683">
        <w:rPr>
          <w:rFonts w:ascii="Tahoma" w:hAnsi="Tahoma" w:cs="Tahoma"/>
          <w:sz w:val="14"/>
          <w:szCs w:val="14"/>
        </w:rPr>
        <w:t xml:space="preserve"> </w:t>
      </w:r>
      <w:r w:rsidR="002F365E" w:rsidRPr="00B41683">
        <w:rPr>
          <w:rFonts w:ascii="Tahoma" w:hAnsi="Tahoma" w:cs="Tahoma"/>
          <w:sz w:val="14"/>
          <w:szCs w:val="14"/>
        </w:rPr>
        <w:t>не вводится (может быть введен за счет личных средств Застрахованного).</w:t>
      </w:r>
      <w:bookmarkStart w:id="0" w:name="_GoBack"/>
      <w:bookmarkEnd w:id="0"/>
    </w:p>
    <w:p w:rsidR="00F368ED" w:rsidRPr="002217F4" w:rsidRDefault="00F368ED" w:rsidP="00884E2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884E22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</w:p>
    <w:p w:rsidR="00884E22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</w:p>
    <w:p w:rsidR="00884E22" w:rsidRDefault="00884E22" w:rsidP="00884E2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</w:p>
    <w:p w:rsidR="00884E22" w:rsidRDefault="00884E22" w:rsidP="00884E22">
      <w:pPr>
        <w:spacing w:after="0" w:line="240" w:lineRule="auto"/>
        <w:contextualSpacing/>
        <w:rPr>
          <w:rFonts w:ascii="Tahoma" w:hAnsi="Tahoma" w:cs="Tahoma"/>
          <w:b/>
          <w:sz w:val="14"/>
          <w:szCs w:val="14"/>
        </w:rPr>
      </w:pPr>
    </w:p>
    <w:p w:rsidR="00884E22" w:rsidRDefault="00884E22" w:rsidP="00884E22">
      <w:pPr>
        <w:spacing w:after="0" w:line="240" w:lineRule="auto"/>
        <w:contextualSpacing/>
        <w:rPr>
          <w:rFonts w:ascii="Tahoma" w:hAnsi="Tahoma" w:cs="Tahoma"/>
          <w:b/>
          <w:sz w:val="14"/>
          <w:szCs w:val="14"/>
        </w:rPr>
      </w:pPr>
    </w:p>
    <w:p w:rsidR="00884E22" w:rsidRPr="002217F4" w:rsidRDefault="00884E22" w:rsidP="00884E22">
      <w:pPr>
        <w:spacing w:after="0" w:line="240" w:lineRule="auto"/>
        <w:contextualSpacing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b/>
          <w:sz w:val="14"/>
          <w:szCs w:val="14"/>
        </w:rPr>
        <w:t>Особые условия:</w:t>
      </w:r>
    </w:p>
    <w:p w:rsidR="00884E22" w:rsidRPr="002217F4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sz w:val="14"/>
          <w:szCs w:val="14"/>
        </w:rPr>
        <w:t xml:space="preserve">При обращении за медицинской помощью Застрахованный обязан </w:t>
      </w:r>
      <w:r>
        <w:rPr>
          <w:rFonts w:ascii="Tahoma" w:hAnsi="Tahoma" w:cs="Tahoma"/>
          <w:sz w:val="14"/>
          <w:szCs w:val="14"/>
        </w:rPr>
        <w:t>предъявить</w:t>
      </w:r>
      <w:r w:rsidRPr="002217F4">
        <w:rPr>
          <w:rFonts w:ascii="Tahoma" w:hAnsi="Tahoma" w:cs="Tahoma"/>
          <w:sz w:val="14"/>
          <w:szCs w:val="14"/>
        </w:rPr>
        <w:t xml:space="preserve"> документ, удостоверяющий личность и страховой полис ДМС по данной </w:t>
      </w:r>
      <w:r>
        <w:rPr>
          <w:rFonts w:ascii="Tahoma" w:hAnsi="Tahoma" w:cs="Tahoma"/>
          <w:sz w:val="14"/>
          <w:szCs w:val="14"/>
        </w:rPr>
        <w:t>П</w:t>
      </w:r>
      <w:r w:rsidRPr="002217F4">
        <w:rPr>
          <w:rFonts w:ascii="Tahoma" w:hAnsi="Tahoma" w:cs="Tahoma"/>
          <w:sz w:val="14"/>
          <w:szCs w:val="14"/>
        </w:rPr>
        <w:t>рограмме.</w:t>
      </w:r>
    </w:p>
    <w:p w:rsidR="00884E22" w:rsidRPr="002217F4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sz w:val="14"/>
          <w:szCs w:val="14"/>
        </w:rPr>
        <w:t>Запрещается передавать полис другому лицу для получения медицинской помощи.</w:t>
      </w:r>
    </w:p>
    <w:p w:rsidR="00884E22" w:rsidRPr="00CA2086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sz w:val="14"/>
          <w:szCs w:val="14"/>
        </w:rPr>
        <w:t>В случае утери полиса Застрахованный обязан незамедлительно известить об этом представителей страховой компании по тел</w:t>
      </w:r>
      <w:r>
        <w:rPr>
          <w:rFonts w:ascii="Tahoma" w:hAnsi="Tahoma" w:cs="Tahoma"/>
          <w:sz w:val="14"/>
          <w:szCs w:val="14"/>
        </w:rPr>
        <w:t xml:space="preserve">ефону </w:t>
      </w:r>
      <w:r w:rsidR="00CA2086" w:rsidRPr="00CA2086">
        <w:rPr>
          <w:rFonts w:ascii="Tahoma" w:hAnsi="Tahoma" w:cs="Tahoma"/>
          <w:sz w:val="14"/>
          <w:szCs w:val="14"/>
        </w:rPr>
        <w:t>304-97-97 (доб. 42108, 42191, 42132)</w:t>
      </w:r>
      <w:r w:rsidR="00CA2086">
        <w:rPr>
          <w:rFonts w:ascii="Tahoma" w:hAnsi="Tahoma" w:cs="Tahoma"/>
          <w:sz w:val="14"/>
          <w:szCs w:val="14"/>
        </w:rPr>
        <w:t>.</w:t>
      </w:r>
    </w:p>
    <w:p w:rsidR="00884E22" w:rsidRPr="002217F4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Оказание предусмотренных Программой услуг</w:t>
      </w:r>
      <w:r w:rsidRPr="001243A5">
        <w:rPr>
          <w:rFonts w:ascii="Tahoma" w:hAnsi="Tahoma" w:cs="Tahoma"/>
          <w:sz w:val="14"/>
          <w:szCs w:val="14"/>
        </w:rPr>
        <w:t xml:space="preserve"> в других регионах РФ </w:t>
      </w:r>
      <w:r w:rsidRPr="002217F4">
        <w:rPr>
          <w:rFonts w:ascii="Tahoma" w:hAnsi="Tahoma" w:cs="Tahoma"/>
          <w:sz w:val="14"/>
          <w:szCs w:val="14"/>
        </w:rPr>
        <w:t>(за пределами Новосибирской области (НСО)</w:t>
      </w:r>
      <w:r w:rsidR="00EA0032">
        <w:rPr>
          <w:rFonts w:ascii="Tahoma" w:hAnsi="Tahoma" w:cs="Tahoma"/>
          <w:sz w:val="14"/>
          <w:szCs w:val="14"/>
        </w:rPr>
        <w:t>)</w:t>
      </w:r>
      <w:r w:rsidRPr="002217F4">
        <w:rPr>
          <w:rFonts w:ascii="Tahoma" w:hAnsi="Tahoma" w:cs="Tahoma"/>
          <w:sz w:val="14"/>
          <w:szCs w:val="14"/>
        </w:rPr>
        <w:t xml:space="preserve"> производится в медицинской организации (при наличии технической </w:t>
      </w:r>
      <w:r w:rsidR="00AA10CD">
        <w:rPr>
          <w:rFonts w:ascii="Tahoma" w:hAnsi="Tahoma" w:cs="Tahoma"/>
          <w:sz w:val="14"/>
          <w:szCs w:val="14"/>
        </w:rPr>
        <w:t>возможности</w:t>
      </w:r>
      <w:r w:rsidRPr="002217F4">
        <w:rPr>
          <w:rFonts w:ascii="Tahoma" w:hAnsi="Tahoma" w:cs="Tahoma"/>
          <w:sz w:val="14"/>
          <w:szCs w:val="14"/>
        </w:rPr>
        <w:t xml:space="preserve">) по месту пребывания Застрахованного </w:t>
      </w:r>
      <w:r w:rsidRPr="002217F4">
        <w:rPr>
          <w:rFonts w:ascii="Tahoma" w:hAnsi="Tahoma" w:cs="Tahoma"/>
          <w:b/>
          <w:sz w:val="14"/>
          <w:szCs w:val="14"/>
        </w:rPr>
        <w:t>после согласования с круглосуточным медицинским пультом</w:t>
      </w:r>
      <w:r w:rsidRPr="002217F4">
        <w:rPr>
          <w:rFonts w:ascii="Tahoma" w:hAnsi="Tahoma" w:cs="Tahoma"/>
          <w:sz w:val="14"/>
          <w:szCs w:val="14"/>
        </w:rPr>
        <w:t xml:space="preserve"> в г. Москве (тел. 8-800-755-57-76 бесплатный), либо с </w:t>
      </w:r>
      <w:r w:rsidRPr="002217F4">
        <w:rPr>
          <w:rFonts w:ascii="Tahoma" w:hAnsi="Tahoma" w:cs="Tahoma"/>
          <w:b/>
          <w:sz w:val="14"/>
          <w:szCs w:val="14"/>
        </w:rPr>
        <w:t>Отделом ДМС Новосибирского филиала (НФ) САО «ВСК»</w:t>
      </w:r>
      <w:r w:rsidRPr="002217F4">
        <w:rPr>
          <w:rFonts w:ascii="Tahoma" w:hAnsi="Tahoma" w:cs="Tahoma"/>
          <w:sz w:val="14"/>
          <w:szCs w:val="14"/>
        </w:rPr>
        <w:t xml:space="preserve"> (</w:t>
      </w:r>
      <w:r w:rsidR="00AA10CD">
        <w:rPr>
          <w:rFonts w:ascii="Tahoma" w:hAnsi="Tahoma" w:cs="Tahoma"/>
          <w:sz w:val="14"/>
          <w:szCs w:val="14"/>
        </w:rPr>
        <w:t xml:space="preserve">телефон </w:t>
      </w:r>
      <w:r w:rsidR="00CA2086" w:rsidRPr="00CA2086">
        <w:rPr>
          <w:rFonts w:ascii="Tahoma" w:hAnsi="Tahoma" w:cs="Tahoma"/>
          <w:sz w:val="14"/>
          <w:szCs w:val="14"/>
        </w:rPr>
        <w:t>304-</w:t>
      </w:r>
      <w:r w:rsidR="00CA2086">
        <w:rPr>
          <w:rFonts w:ascii="Tahoma" w:hAnsi="Tahoma" w:cs="Tahoma"/>
          <w:sz w:val="14"/>
          <w:szCs w:val="14"/>
        </w:rPr>
        <w:t>97-97 (доб. 42108, 42191, 42132</w:t>
      </w:r>
      <w:r w:rsidRPr="002217F4">
        <w:rPr>
          <w:rFonts w:ascii="Tahoma" w:hAnsi="Tahoma" w:cs="Tahoma"/>
          <w:sz w:val="14"/>
          <w:szCs w:val="14"/>
        </w:rPr>
        <w:t>).</w:t>
      </w:r>
    </w:p>
    <w:p w:rsidR="00884E22" w:rsidRPr="002217F4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2217F4">
        <w:rPr>
          <w:rFonts w:ascii="Tahoma" w:hAnsi="Tahoma" w:cs="Tahoma"/>
          <w:sz w:val="14"/>
          <w:szCs w:val="14"/>
        </w:rPr>
        <w:t xml:space="preserve">В случае </w:t>
      </w:r>
      <w:r>
        <w:rPr>
          <w:rFonts w:ascii="Tahoma" w:hAnsi="Tahoma" w:cs="Tahoma"/>
          <w:sz w:val="14"/>
          <w:szCs w:val="14"/>
        </w:rPr>
        <w:t>выполнения</w:t>
      </w:r>
      <w:r w:rsidRPr="002217F4">
        <w:rPr>
          <w:rFonts w:ascii="Tahoma" w:hAnsi="Tahoma" w:cs="Tahoma"/>
          <w:sz w:val="14"/>
          <w:szCs w:val="14"/>
        </w:rPr>
        <w:t xml:space="preserve"> экстренной серопрофилактики (после предварительного согласования со страховой компанией) за наличный расчет возмещение затрат на иммуноглобулин Застрахованному производится однократно в течение действия договора страхования. Основанием для возмещения затрат Застрахованному является предоставление в НФ САО «ВСК» заверенных документов, удостоверяющих факт расходов на иммуноглобулин </w:t>
      </w:r>
      <w:r>
        <w:rPr>
          <w:rFonts w:ascii="Tahoma" w:hAnsi="Tahoma" w:cs="Tahoma"/>
          <w:sz w:val="14"/>
          <w:szCs w:val="14"/>
        </w:rPr>
        <w:t>(оригинал рецепта и (</w:t>
      </w:r>
      <w:r w:rsidRPr="002217F4">
        <w:rPr>
          <w:rFonts w:ascii="Tahoma" w:hAnsi="Tahoma" w:cs="Tahoma"/>
          <w:sz w:val="14"/>
          <w:szCs w:val="14"/>
        </w:rPr>
        <w:t>или</w:t>
      </w:r>
      <w:r>
        <w:rPr>
          <w:rFonts w:ascii="Tahoma" w:hAnsi="Tahoma" w:cs="Tahoma"/>
          <w:sz w:val="14"/>
          <w:szCs w:val="14"/>
        </w:rPr>
        <w:t>)</w:t>
      </w:r>
      <w:r w:rsidRPr="002217F4">
        <w:rPr>
          <w:rFonts w:ascii="Tahoma" w:hAnsi="Tahoma" w:cs="Tahoma"/>
          <w:sz w:val="14"/>
          <w:szCs w:val="14"/>
        </w:rPr>
        <w:t xml:space="preserve"> иной документ</w:t>
      </w:r>
      <w:r w:rsidRPr="002217F4">
        <w:rPr>
          <w:rStyle w:val="ab"/>
          <w:rFonts w:ascii="Tahoma" w:hAnsi="Tahoma" w:cs="Tahoma"/>
          <w:sz w:val="14"/>
          <w:szCs w:val="14"/>
        </w:rPr>
        <w:footnoteReference w:id="1"/>
      </w:r>
      <w:r w:rsidRPr="002217F4">
        <w:rPr>
          <w:rFonts w:ascii="Tahoma" w:hAnsi="Tahoma" w:cs="Tahoma"/>
          <w:sz w:val="14"/>
          <w:szCs w:val="14"/>
        </w:rPr>
        <w:t xml:space="preserve"> (при отсутствии бланков рецептов), выписанный лечащим врачом медицинской организации, товарный чек с указанием в нем наименования и стоимости каждого лекарственного средства с приложением печати (штампа) аптечной организации, чек контрольно-кассового аппарата, медицинская документация, подтверждающая факт и дату укуса (наползания) клеща (выписка из медицинского документа, справка, копия амбулаторной карты), заверенная медицинской организацией). Страховые полисы других страховых компаний основанием дл</w:t>
      </w:r>
      <w:r>
        <w:rPr>
          <w:rFonts w:ascii="Tahoma" w:hAnsi="Tahoma" w:cs="Tahoma"/>
          <w:sz w:val="14"/>
          <w:szCs w:val="14"/>
        </w:rPr>
        <w:t>я возмещения затрат не являются.</w:t>
      </w:r>
    </w:p>
    <w:p w:rsidR="00884E22" w:rsidRDefault="00F368ED" w:rsidP="00884E22">
      <w:pPr>
        <w:pStyle w:val="af0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Д</w:t>
      </w:r>
      <w:r w:rsidR="00884E22" w:rsidRPr="008D43A7">
        <w:rPr>
          <w:rFonts w:ascii="Tahoma" w:hAnsi="Tahoma" w:cs="Tahoma"/>
          <w:sz w:val="14"/>
          <w:szCs w:val="14"/>
        </w:rPr>
        <w:t xml:space="preserve">ля получения страхового возмещения Застрахованный должен обратиться в филиал САО «ВСК» </w:t>
      </w:r>
      <w:r w:rsidR="00884E22" w:rsidRPr="008D43A7">
        <w:rPr>
          <w:rFonts w:ascii="Tahoma" w:hAnsi="Tahoma" w:cs="Tahoma"/>
          <w:b/>
          <w:sz w:val="14"/>
          <w:szCs w:val="14"/>
        </w:rPr>
        <w:t>в течение 30 дней с момента покупки</w:t>
      </w:r>
      <w:r w:rsidR="00884E22" w:rsidRPr="008D43A7">
        <w:rPr>
          <w:rFonts w:ascii="Tahoma" w:hAnsi="Tahoma" w:cs="Tahoma"/>
          <w:sz w:val="14"/>
          <w:szCs w:val="14"/>
        </w:rPr>
        <w:t xml:space="preserve"> лекарственного средства (независимо от окончания срока действия договора добровольного медицинско</w:t>
      </w:r>
      <w:r w:rsidR="00884E22">
        <w:rPr>
          <w:rFonts w:ascii="Tahoma" w:hAnsi="Tahoma" w:cs="Tahoma"/>
          <w:sz w:val="14"/>
          <w:szCs w:val="14"/>
        </w:rPr>
        <w:t>го страхования).</w:t>
      </w:r>
    </w:p>
    <w:p w:rsidR="00884E22" w:rsidRDefault="00884E22" w:rsidP="00884E22">
      <w:pPr>
        <w:pStyle w:val="af0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8D43A7">
        <w:rPr>
          <w:rFonts w:ascii="Tahoma" w:hAnsi="Tahoma" w:cs="Tahoma"/>
          <w:sz w:val="14"/>
          <w:szCs w:val="14"/>
        </w:rPr>
        <w:t>САО «ВСК» осуществляет страховое возмещение Застрахованному в течение 30 дней с даты принятия Страховщиком заявления, если представленные документы не нуждаются в</w:t>
      </w:r>
      <w:r>
        <w:rPr>
          <w:rFonts w:ascii="Tahoma" w:hAnsi="Tahoma" w:cs="Tahoma"/>
          <w:sz w:val="14"/>
          <w:szCs w:val="14"/>
        </w:rPr>
        <w:t xml:space="preserve"> дополнительной проверке.</w:t>
      </w:r>
    </w:p>
    <w:p w:rsidR="00884E22" w:rsidRPr="00B65C9A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5D3F23">
        <w:rPr>
          <w:rFonts w:ascii="Tahoma" w:hAnsi="Tahoma" w:cs="Tahoma"/>
          <w:sz w:val="14"/>
          <w:szCs w:val="14"/>
        </w:rPr>
        <w:t>В случае отсутствия правовых оснований для осуществления страховой выплаты Страховщик в течение 3 (Трех) рабочих дней после принятия решения об отказе информирует заявителя в письменном виде об основаниях принятия такого решения со ссылками на нормы права и (или) условия Договора страхования и (или) Программы, на основании которых принято решение об отказе.</w:t>
      </w:r>
    </w:p>
    <w:p w:rsidR="00884E22" w:rsidRPr="008D43A7" w:rsidRDefault="00884E22" w:rsidP="00884E22">
      <w:pPr>
        <w:pStyle w:val="af0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8D43A7">
        <w:rPr>
          <w:rFonts w:ascii="Tahoma" w:hAnsi="Tahoma" w:cs="Tahoma"/>
          <w:sz w:val="14"/>
          <w:szCs w:val="14"/>
        </w:rPr>
        <w:t>О факте госпитализации Застрахованный обязан известить страховую компанию (круглосуточно тел</w:t>
      </w:r>
      <w:r>
        <w:rPr>
          <w:rFonts w:ascii="Tahoma" w:hAnsi="Tahoma" w:cs="Tahoma"/>
          <w:sz w:val="14"/>
          <w:szCs w:val="14"/>
        </w:rPr>
        <w:t>ефон</w:t>
      </w:r>
      <w:r w:rsidRPr="002217F4">
        <w:t xml:space="preserve"> </w:t>
      </w:r>
      <w:r w:rsidRPr="008D43A7">
        <w:rPr>
          <w:rFonts w:ascii="Tahoma" w:hAnsi="Tahoma" w:cs="Tahoma"/>
          <w:sz w:val="14"/>
          <w:szCs w:val="14"/>
        </w:rPr>
        <w:t>8-800-755-57-76).</w:t>
      </w:r>
    </w:p>
    <w:p w:rsidR="00884E22" w:rsidRPr="002217F4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2217F4">
        <w:rPr>
          <w:rFonts w:ascii="Tahoma" w:hAnsi="Tahoma" w:cs="Tahoma"/>
          <w:b/>
          <w:sz w:val="14"/>
          <w:szCs w:val="14"/>
        </w:rPr>
        <w:t xml:space="preserve">Не оплачиваются: 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8D43A7">
        <w:rPr>
          <w:rFonts w:ascii="Tahoma" w:hAnsi="Tahoma" w:cs="Tahoma"/>
          <w:sz w:val="14"/>
          <w:szCs w:val="14"/>
        </w:rPr>
        <w:t xml:space="preserve">услуги, не предусмотренные Программой, не предписанные врачом, оказанные в медицинских организациях, не предусмотренных договором страхования (если иное не согласовано со страховой компанией); после окончания сроков </w:t>
      </w:r>
      <w:r w:rsidRPr="000C4668">
        <w:rPr>
          <w:rFonts w:ascii="Tahoma" w:hAnsi="Tahoma" w:cs="Tahoma"/>
          <w:sz w:val="14"/>
          <w:szCs w:val="14"/>
        </w:rPr>
        <w:t>действия договора страхования, выполненные по просьбе Застрахованного;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>услуги по предоставлению медицинской помощи, связанной с лечением заболеваний, не являющихся передающимися при укусе клеща клещевым энцефалитом</w:t>
      </w:r>
      <w:r>
        <w:rPr>
          <w:rFonts w:ascii="Tahoma" w:hAnsi="Tahoma" w:cs="Tahoma"/>
          <w:sz w:val="14"/>
          <w:szCs w:val="14"/>
        </w:rPr>
        <w:t>,</w:t>
      </w:r>
      <w:r w:rsidRPr="000C4668">
        <w:rPr>
          <w:rFonts w:ascii="Tahoma" w:hAnsi="Tahoma" w:cs="Tahoma"/>
          <w:sz w:val="14"/>
          <w:szCs w:val="14"/>
        </w:rPr>
        <w:t xml:space="preserve"> или клещевым боррелиозом (болезнь Лайма)</w:t>
      </w:r>
      <w:r>
        <w:rPr>
          <w:rFonts w:ascii="Tahoma" w:hAnsi="Tahoma" w:cs="Tahoma"/>
          <w:sz w:val="14"/>
          <w:szCs w:val="14"/>
        </w:rPr>
        <w:t>,</w:t>
      </w:r>
      <w:r w:rsidRPr="000C4668">
        <w:rPr>
          <w:rFonts w:ascii="Tahoma" w:hAnsi="Tahoma" w:cs="Tahoma"/>
          <w:sz w:val="14"/>
          <w:szCs w:val="14"/>
        </w:rPr>
        <w:t xml:space="preserve"> или анаплазмозом</w:t>
      </w:r>
      <w:r>
        <w:rPr>
          <w:rFonts w:ascii="Tahoma" w:hAnsi="Tahoma" w:cs="Tahoma"/>
          <w:sz w:val="14"/>
          <w:szCs w:val="14"/>
        </w:rPr>
        <w:t>,</w:t>
      </w:r>
      <w:r w:rsidRPr="000C4668">
        <w:rPr>
          <w:rFonts w:ascii="Tahoma" w:hAnsi="Tahoma" w:cs="Tahoma"/>
          <w:sz w:val="14"/>
          <w:szCs w:val="14"/>
        </w:rPr>
        <w:t xml:space="preserve"> или эрлихиозом, а также хронических форм клещевого энцефалита,  клещевого боррелиоза (болезнь Лайма), анаплазмоза, эрлихиоза, возникших до начала действия полиса САО «ВСК», их осложнений, последствий;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>компенсация расходов Застрахованного на медицинскую помощь при наступлении страхового случая, понесенных без предварительного согласования со страховой компанией;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>стоимость лекарственных средств, приобретенных после окончания действия договора страхования в отношении Застрахованного,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>расходы на лекарственные препараты, если к Заявлению на возмещение не приложен хотя бы один из документов, указанных в настоящей Программе, а также если сумма, указанная в чеке контрольно-кассовой машины, меньше суммы, указанной в товарном чеке, и (или) если Заявление подается по истечении сроков, указанных в настоящей программе;</w:t>
      </w:r>
    </w:p>
    <w:p w:rsidR="00884E22" w:rsidRPr="000C4668" w:rsidRDefault="00884E22" w:rsidP="00884E22">
      <w:pPr>
        <w:pStyle w:val="af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>диагностика инфекций методом иммуноблоттинг.</w:t>
      </w:r>
    </w:p>
    <w:p w:rsidR="00884E22" w:rsidRPr="000C4668" w:rsidRDefault="00884E22" w:rsidP="00884E22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0C4668">
        <w:rPr>
          <w:rFonts w:ascii="Tahoma" w:hAnsi="Tahoma" w:cs="Tahoma"/>
          <w:b/>
          <w:sz w:val="14"/>
          <w:szCs w:val="14"/>
        </w:rPr>
        <w:t>Порядок оказания медицинской помощи:</w:t>
      </w:r>
    </w:p>
    <w:p w:rsidR="00C15F6E" w:rsidRDefault="00884E22" w:rsidP="003B7307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0C4668">
        <w:rPr>
          <w:rFonts w:ascii="Tahoma" w:hAnsi="Tahoma" w:cs="Tahoma"/>
          <w:sz w:val="14"/>
          <w:szCs w:val="14"/>
        </w:rPr>
        <w:t xml:space="preserve">Медицинские услуги Застрахованным в рамках Программы, оказываются в режиме работы медицинских организаций, с которыми страховая компания имеет соответствующие договоры на предоставление медицинских услуг. Список и режим работы медицинских организаций, предоставляющих медицинские услуги по данной программе, </w:t>
      </w:r>
      <w:r w:rsidRPr="000C4668">
        <w:rPr>
          <w:rFonts w:ascii="Tahoma" w:hAnsi="Tahoma" w:cs="Tahoma"/>
          <w:b/>
          <w:sz w:val="14"/>
          <w:szCs w:val="14"/>
        </w:rPr>
        <w:t xml:space="preserve">может быть изменен в течение </w:t>
      </w:r>
      <w:proofErr w:type="spellStart"/>
      <w:r w:rsidRPr="000C4668">
        <w:rPr>
          <w:rFonts w:ascii="Tahoma" w:hAnsi="Tahoma" w:cs="Tahoma"/>
          <w:b/>
          <w:sz w:val="14"/>
          <w:szCs w:val="14"/>
        </w:rPr>
        <w:t>эпидсезона</w:t>
      </w:r>
      <w:proofErr w:type="spellEnd"/>
      <w:r w:rsidRPr="000C4668">
        <w:rPr>
          <w:rFonts w:ascii="Tahoma" w:hAnsi="Tahoma" w:cs="Tahoma"/>
          <w:sz w:val="14"/>
          <w:szCs w:val="14"/>
        </w:rPr>
        <w:t>. Перечень медицинских организаций прилагается к Договору ДМС и является его нео</w:t>
      </w:r>
      <w:r w:rsidR="00047B31">
        <w:rPr>
          <w:rFonts w:ascii="Tahoma" w:hAnsi="Tahoma" w:cs="Tahoma"/>
          <w:sz w:val="14"/>
          <w:szCs w:val="14"/>
        </w:rPr>
        <w:t>тъемлемой частью.</w:t>
      </w:r>
      <w:r w:rsidR="00C15F6E">
        <w:rPr>
          <w:rFonts w:ascii="Tahoma" w:hAnsi="Tahoma" w:cs="Tahoma"/>
          <w:sz w:val="14"/>
          <w:szCs w:val="14"/>
        </w:rPr>
        <w:t xml:space="preserve">      </w:t>
      </w:r>
    </w:p>
    <w:p w:rsidR="00C15F6E" w:rsidRDefault="00C15F6E" w:rsidP="00C15F6E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C15F6E" w:rsidRDefault="00C15F6E" w:rsidP="00E10261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p w:rsidR="00C15F6E" w:rsidRPr="002217F4" w:rsidRDefault="00C15F6E" w:rsidP="00E10261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sectPr w:rsidR="00C15F6E" w:rsidRPr="002217F4" w:rsidSect="00E45B26">
      <w:footerReference w:type="default" r:id="rId13"/>
      <w:headerReference w:type="first" r:id="rId14"/>
      <w:footerReference w:type="first" r:id="rId15"/>
      <w:type w:val="continuous"/>
      <w:pgSz w:w="11906" w:h="16838"/>
      <w:pgMar w:top="709" w:right="567" w:bottom="709" w:left="567" w:header="142" w:footer="628" w:gutter="0"/>
      <w:cols w:num="2"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32A" w:rsidRDefault="00FF332A" w:rsidP="005F4D70">
      <w:pPr>
        <w:spacing w:after="0" w:line="240" w:lineRule="auto"/>
      </w:pPr>
      <w:r>
        <w:separator/>
      </w:r>
    </w:p>
  </w:endnote>
  <w:endnote w:type="continuationSeparator" w:id="0">
    <w:p w:rsidR="00FF332A" w:rsidRDefault="00FF332A" w:rsidP="005F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54" w:rsidRPr="00C57D44" w:rsidRDefault="00082854" w:rsidP="008C1BFC">
    <w:pPr>
      <w:tabs>
        <w:tab w:val="right" w:pos="8647"/>
      </w:tabs>
      <w:spacing w:after="0" w:line="240" w:lineRule="auto"/>
      <w:rPr>
        <w:rFonts w:ascii="Tahoma" w:hAnsi="Tahoma" w:cs="Tahoma"/>
        <w:spacing w:val="-8"/>
        <w:sz w:val="20"/>
      </w:rPr>
    </w:pPr>
    <w:r>
      <w:rPr>
        <w:rFonts w:ascii="Tahoma" w:hAnsi="Tahoma" w:cs="Tahoma"/>
        <w:noProof/>
        <w:lang w:eastAsia="ru-RU"/>
      </w:rPr>
      <w:drawing>
        <wp:anchor distT="0" distB="0" distL="114300" distR="114300" simplePos="0" relativeHeight="251654144" behindDoc="1" locked="0" layoutInCell="1" allowOverlap="1" wp14:anchorId="4B9BAD93" wp14:editId="2E5ECFAC">
          <wp:simplePos x="0" y="0"/>
          <wp:positionH relativeFrom="column">
            <wp:posOffset>5747385</wp:posOffset>
          </wp:positionH>
          <wp:positionV relativeFrom="paragraph">
            <wp:posOffset>70485</wp:posOffset>
          </wp:positionV>
          <wp:extent cx="962025" cy="190500"/>
          <wp:effectExtent l="0" t="0" r="9525" b="0"/>
          <wp:wrapNone/>
          <wp:docPr id="26" name="Рисунок 26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D65C4">
      <w:rPr>
        <w:rFonts w:ascii="Tahoma" w:hAnsi="Tahoma" w:cs="Tahoma"/>
      </w:rPr>
      <w:tab/>
    </w:r>
    <w:r w:rsidRPr="003F5FED">
      <w:rPr>
        <w:rFonts w:ascii="Tahoma" w:hAnsi="Tahoma" w:cs="Tahoma"/>
        <w:spacing w:val="-8"/>
        <w:sz w:val="20"/>
        <w:lang w:val="en-US"/>
      </w:rPr>
      <w:fldChar w:fldCharType="begin"/>
    </w:r>
    <w:r w:rsidRPr="003F5FED">
      <w:rPr>
        <w:rFonts w:ascii="Tahoma" w:hAnsi="Tahoma" w:cs="Tahoma"/>
        <w:spacing w:val="-8"/>
        <w:sz w:val="20"/>
        <w:lang w:val="en-US"/>
      </w:rPr>
      <w:instrText xml:space="preserve"> PAGE   \* MERGEFORMAT </w:instrText>
    </w:r>
    <w:r w:rsidRPr="003F5FED">
      <w:rPr>
        <w:rFonts w:ascii="Tahoma" w:hAnsi="Tahoma" w:cs="Tahoma"/>
        <w:spacing w:val="-8"/>
        <w:sz w:val="20"/>
        <w:lang w:val="en-US"/>
      </w:rPr>
      <w:fldChar w:fldCharType="separate"/>
    </w:r>
    <w:r w:rsidR="003B7307">
      <w:rPr>
        <w:rFonts w:ascii="Tahoma" w:hAnsi="Tahoma" w:cs="Tahoma"/>
        <w:noProof/>
        <w:spacing w:val="-8"/>
        <w:sz w:val="20"/>
        <w:lang w:val="en-US"/>
      </w:rPr>
      <w:t>2</w:t>
    </w:r>
    <w:r w:rsidRPr="003F5FED">
      <w:rPr>
        <w:rFonts w:ascii="Tahoma" w:hAnsi="Tahoma" w:cs="Tahoma"/>
        <w:spacing w:val="-8"/>
        <w:sz w:val="20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54" w:rsidRPr="001D65C4" w:rsidRDefault="00082854">
    <w:pPr>
      <w:pStyle w:val="a5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E2E8CD" wp14:editId="3709E8D9">
              <wp:simplePos x="0" y="0"/>
              <wp:positionH relativeFrom="column">
                <wp:posOffset>5244465</wp:posOffset>
              </wp:positionH>
              <wp:positionV relativeFrom="paragraph">
                <wp:posOffset>184785</wp:posOffset>
              </wp:positionV>
              <wp:extent cx="1685925" cy="209550"/>
              <wp:effectExtent l="0" t="0" r="952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854" w:rsidRPr="00706F85" w:rsidRDefault="00082854" w:rsidP="00706F85">
                          <w:pPr>
                            <w:jc w:val="right"/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</w:pPr>
                          <w:r w:rsidRPr="00706F85"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>Лиц. С</w:t>
                          </w:r>
                          <w:r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 xml:space="preserve">Л №0621 </w:t>
                          </w:r>
                          <w:r w:rsidRPr="00706F85"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 xml:space="preserve"> от </w:t>
                          </w:r>
                          <w:r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>11.09.2015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E2E8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95pt;margin-top:14.55pt;width:132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" stroked="f">
              <v:textbox>
                <w:txbxContent>
                  <w:p w:rsidR="00082854" w:rsidRPr="00706F85" w:rsidRDefault="00082854" w:rsidP="00706F85">
                    <w:pPr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  <w:r w:rsidRPr="00706F85">
                      <w:rPr>
                        <w:rFonts w:ascii="Tahoma" w:hAnsi="Tahoma" w:cs="Tahoma"/>
                        <w:sz w:val="12"/>
                        <w:szCs w:val="12"/>
                      </w:rPr>
                      <w:t>Лиц. С</w:t>
                    </w:r>
                    <w:r>
                      <w:rPr>
                        <w:rFonts w:ascii="Tahoma" w:hAnsi="Tahoma" w:cs="Tahoma"/>
                        <w:sz w:val="12"/>
                        <w:szCs w:val="12"/>
                      </w:rPr>
                      <w:t xml:space="preserve">Л №0621 </w:t>
                    </w:r>
                    <w:r w:rsidRPr="00706F85">
                      <w:rPr>
                        <w:rFonts w:ascii="Tahoma" w:hAnsi="Tahoma" w:cs="Tahoma"/>
                        <w:sz w:val="12"/>
                        <w:szCs w:val="12"/>
                      </w:rPr>
                      <w:t xml:space="preserve"> от </w:t>
                    </w:r>
                    <w:r>
                      <w:rPr>
                        <w:rFonts w:ascii="Tahoma" w:hAnsi="Tahoma" w:cs="Tahoma"/>
                        <w:sz w:val="12"/>
                        <w:szCs w:val="12"/>
                      </w:rPr>
                      <w:t>11.09.2015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20"/>
        <w:szCs w:val="20"/>
        <w:lang w:eastAsia="ru-RU"/>
      </w:rPr>
      <w:drawing>
        <wp:anchor distT="0" distB="0" distL="114300" distR="114300" simplePos="0" relativeHeight="251658240" behindDoc="1" locked="0" layoutInCell="1" allowOverlap="1" wp14:anchorId="1236A7A6" wp14:editId="55CA4479">
          <wp:simplePos x="0" y="0"/>
          <wp:positionH relativeFrom="column">
            <wp:posOffset>5880735</wp:posOffset>
          </wp:positionH>
          <wp:positionV relativeFrom="paragraph">
            <wp:posOffset>3810</wp:posOffset>
          </wp:positionV>
          <wp:extent cx="962025" cy="190500"/>
          <wp:effectExtent l="0" t="0" r="9525" b="0"/>
          <wp:wrapNone/>
          <wp:docPr id="28" name="Рисунок 4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32A" w:rsidRDefault="00FF332A" w:rsidP="005F4D70">
      <w:pPr>
        <w:spacing w:after="0" w:line="240" w:lineRule="auto"/>
      </w:pPr>
      <w:r>
        <w:separator/>
      </w:r>
    </w:p>
  </w:footnote>
  <w:footnote w:type="continuationSeparator" w:id="0">
    <w:p w:rsidR="00FF332A" w:rsidRDefault="00FF332A" w:rsidP="005F4D70">
      <w:pPr>
        <w:spacing w:after="0" w:line="240" w:lineRule="auto"/>
      </w:pPr>
      <w:r>
        <w:continuationSeparator/>
      </w:r>
    </w:p>
  </w:footnote>
  <w:footnote w:id="1">
    <w:p w:rsidR="00884E22" w:rsidRPr="000976AB" w:rsidRDefault="00884E22" w:rsidP="00884E22">
      <w:pPr>
        <w:pStyle w:val="ac"/>
        <w:jc w:val="both"/>
        <w:rPr>
          <w:rFonts w:ascii="Tahoma" w:hAnsi="Tahoma" w:cs="Tahoma"/>
          <w:sz w:val="10"/>
          <w:szCs w:val="10"/>
        </w:rPr>
      </w:pPr>
      <w:r w:rsidRPr="000976AB">
        <w:rPr>
          <w:rStyle w:val="ab"/>
          <w:rFonts w:ascii="Tahoma" w:hAnsi="Tahoma" w:cs="Tahoma"/>
          <w:sz w:val="10"/>
          <w:szCs w:val="10"/>
        </w:rPr>
        <w:footnoteRef/>
      </w:r>
      <w:r w:rsidRPr="000976AB">
        <w:rPr>
          <w:rFonts w:ascii="Tahoma" w:hAnsi="Tahoma" w:cs="Tahoma"/>
          <w:sz w:val="10"/>
          <w:szCs w:val="10"/>
        </w:rPr>
        <w:t xml:space="preserve"> Иной документ – выписка из истории болезни, справка медицинской организации и пр., подтверждающие факт выписки (назначения) лекарственного средства, а также подтверждающие факт оказания медицинских услуг, предусмотренных настоящей программой, с указанием фамилии и инициалов Застрахованного, наименования лекарственного средства и его дозировки (при необходимости) и наименования оказанных медицинских услуг, фамилии врача, с приложением печати (штампа) медицинской организации.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54" w:rsidRPr="00E73ACA" w:rsidRDefault="00082854" w:rsidP="00985FD0">
    <w:pPr>
      <w:pStyle w:val="a3"/>
      <w:jc w:val="right"/>
      <w:rPr>
        <w:sz w:val="18"/>
        <w:szCs w:val="18"/>
      </w:rPr>
    </w:pPr>
    <w:r w:rsidRPr="00E73ACA">
      <w:rPr>
        <w:noProof/>
        <w:sz w:val="18"/>
        <w:szCs w:val="18"/>
        <w:lang w:eastAsia="ru-RU"/>
      </w:rPr>
      <w:drawing>
        <wp:anchor distT="0" distB="0" distL="114300" distR="114300" simplePos="0" relativeHeight="251656192" behindDoc="1" locked="0" layoutInCell="1" allowOverlap="1" wp14:anchorId="0651C936" wp14:editId="0AA0DA49">
          <wp:simplePos x="0" y="0"/>
          <wp:positionH relativeFrom="column">
            <wp:posOffset>8255</wp:posOffset>
          </wp:positionH>
          <wp:positionV relativeFrom="paragraph">
            <wp:posOffset>33655</wp:posOffset>
          </wp:positionV>
          <wp:extent cx="1193800" cy="331319"/>
          <wp:effectExtent l="0" t="0" r="6350" b="0"/>
          <wp:wrapNone/>
          <wp:docPr id="27" name="Рисунок 3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56" t="14118" r="4365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1195556" cy="331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3ACA">
      <w:rPr>
        <w:sz w:val="18"/>
        <w:szCs w:val="18"/>
      </w:rPr>
      <w:t>Приложение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552"/>
    <w:multiLevelType w:val="hybridMultilevel"/>
    <w:tmpl w:val="9528A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521F1"/>
    <w:multiLevelType w:val="hybridMultilevel"/>
    <w:tmpl w:val="F836C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238BD"/>
    <w:multiLevelType w:val="hybridMultilevel"/>
    <w:tmpl w:val="F4FC0F12"/>
    <w:lvl w:ilvl="0" w:tplc="3AF4F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F5ED2"/>
    <w:multiLevelType w:val="hybridMultilevel"/>
    <w:tmpl w:val="D9400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01DB2"/>
    <w:multiLevelType w:val="hybridMultilevel"/>
    <w:tmpl w:val="C368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A6DF3"/>
    <w:multiLevelType w:val="hybridMultilevel"/>
    <w:tmpl w:val="39F4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4A"/>
    <w:rsid w:val="00001CA2"/>
    <w:rsid w:val="00006E6B"/>
    <w:rsid w:val="0000741E"/>
    <w:rsid w:val="00020F25"/>
    <w:rsid w:val="00024888"/>
    <w:rsid w:val="0003069D"/>
    <w:rsid w:val="00033F16"/>
    <w:rsid w:val="00035614"/>
    <w:rsid w:val="000364AA"/>
    <w:rsid w:val="000414B8"/>
    <w:rsid w:val="0004326B"/>
    <w:rsid w:val="0004352D"/>
    <w:rsid w:val="00047B31"/>
    <w:rsid w:val="00053144"/>
    <w:rsid w:val="00053EA6"/>
    <w:rsid w:val="00082854"/>
    <w:rsid w:val="000976AB"/>
    <w:rsid w:val="000E2D91"/>
    <w:rsid w:val="000E4F7E"/>
    <w:rsid w:val="000F0D0F"/>
    <w:rsid w:val="000F4AFA"/>
    <w:rsid w:val="00101AB1"/>
    <w:rsid w:val="00107B3E"/>
    <w:rsid w:val="001106FA"/>
    <w:rsid w:val="001160FD"/>
    <w:rsid w:val="00144A0F"/>
    <w:rsid w:val="00157DE2"/>
    <w:rsid w:val="00174221"/>
    <w:rsid w:val="001768DF"/>
    <w:rsid w:val="00190EF4"/>
    <w:rsid w:val="00192349"/>
    <w:rsid w:val="001A0989"/>
    <w:rsid w:val="001B1732"/>
    <w:rsid w:val="001D65C4"/>
    <w:rsid w:val="001E13A3"/>
    <w:rsid w:val="001F45A0"/>
    <w:rsid w:val="00214D64"/>
    <w:rsid w:val="00214ED0"/>
    <w:rsid w:val="0022045C"/>
    <w:rsid w:val="002217F4"/>
    <w:rsid w:val="00224D59"/>
    <w:rsid w:val="0024228B"/>
    <w:rsid w:val="00244315"/>
    <w:rsid w:val="00250502"/>
    <w:rsid w:val="002528B8"/>
    <w:rsid w:val="00263112"/>
    <w:rsid w:val="00264694"/>
    <w:rsid w:val="00272841"/>
    <w:rsid w:val="002729DF"/>
    <w:rsid w:val="00273B0D"/>
    <w:rsid w:val="002943CC"/>
    <w:rsid w:val="00296EEE"/>
    <w:rsid w:val="002C66E3"/>
    <w:rsid w:val="002C6E3B"/>
    <w:rsid w:val="002D2917"/>
    <w:rsid w:val="002D3206"/>
    <w:rsid w:val="002F3317"/>
    <w:rsid w:val="002F365E"/>
    <w:rsid w:val="00304DFF"/>
    <w:rsid w:val="00312AB3"/>
    <w:rsid w:val="0032399D"/>
    <w:rsid w:val="0032576D"/>
    <w:rsid w:val="00326600"/>
    <w:rsid w:val="0034763C"/>
    <w:rsid w:val="00351F0F"/>
    <w:rsid w:val="0037489D"/>
    <w:rsid w:val="003B69CB"/>
    <w:rsid w:val="003B7307"/>
    <w:rsid w:val="003C2A3B"/>
    <w:rsid w:val="003C3F77"/>
    <w:rsid w:val="003C5A90"/>
    <w:rsid w:val="003C7BD9"/>
    <w:rsid w:val="003D6A79"/>
    <w:rsid w:val="003E0A20"/>
    <w:rsid w:val="003F5FED"/>
    <w:rsid w:val="004206BD"/>
    <w:rsid w:val="0042569A"/>
    <w:rsid w:val="004317FC"/>
    <w:rsid w:val="0043539D"/>
    <w:rsid w:val="004365A3"/>
    <w:rsid w:val="0043790B"/>
    <w:rsid w:val="004643E2"/>
    <w:rsid w:val="00472A7B"/>
    <w:rsid w:val="00474B79"/>
    <w:rsid w:val="00480A3F"/>
    <w:rsid w:val="00481C2A"/>
    <w:rsid w:val="00487890"/>
    <w:rsid w:val="00492F8A"/>
    <w:rsid w:val="00494C92"/>
    <w:rsid w:val="0049649F"/>
    <w:rsid w:val="00496BA0"/>
    <w:rsid w:val="004B2ED5"/>
    <w:rsid w:val="004B30A7"/>
    <w:rsid w:val="004C2555"/>
    <w:rsid w:val="004C3D4D"/>
    <w:rsid w:val="004D4233"/>
    <w:rsid w:val="004D7EF3"/>
    <w:rsid w:val="004F12EC"/>
    <w:rsid w:val="004F630E"/>
    <w:rsid w:val="00500232"/>
    <w:rsid w:val="00516680"/>
    <w:rsid w:val="00526A4D"/>
    <w:rsid w:val="00527423"/>
    <w:rsid w:val="005304C5"/>
    <w:rsid w:val="0053106D"/>
    <w:rsid w:val="00534243"/>
    <w:rsid w:val="0054289C"/>
    <w:rsid w:val="00556A4B"/>
    <w:rsid w:val="005975B8"/>
    <w:rsid w:val="005A4F4B"/>
    <w:rsid w:val="005B5800"/>
    <w:rsid w:val="005C3A31"/>
    <w:rsid w:val="005D4913"/>
    <w:rsid w:val="005F1B4A"/>
    <w:rsid w:val="005F4D70"/>
    <w:rsid w:val="0060026E"/>
    <w:rsid w:val="00603743"/>
    <w:rsid w:val="00616470"/>
    <w:rsid w:val="006231B7"/>
    <w:rsid w:val="00623A2E"/>
    <w:rsid w:val="00637742"/>
    <w:rsid w:val="006573E6"/>
    <w:rsid w:val="0067688D"/>
    <w:rsid w:val="00681453"/>
    <w:rsid w:val="00681C58"/>
    <w:rsid w:val="00687F5A"/>
    <w:rsid w:val="006A2F3E"/>
    <w:rsid w:val="006A4537"/>
    <w:rsid w:val="006B3610"/>
    <w:rsid w:val="006B5433"/>
    <w:rsid w:val="006B5C13"/>
    <w:rsid w:val="006C049E"/>
    <w:rsid w:val="006C2BA3"/>
    <w:rsid w:val="006D49C6"/>
    <w:rsid w:val="006D7FBB"/>
    <w:rsid w:val="006F65D4"/>
    <w:rsid w:val="0070279D"/>
    <w:rsid w:val="00702DF0"/>
    <w:rsid w:val="00706F85"/>
    <w:rsid w:val="00707FBF"/>
    <w:rsid w:val="007175F8"/>
    <w:rsid w:val="00740FB3"/>
    <w:rsid w:val="00743B34"/>
    <w:rsid w:val="007453A9"/>
    <w:rsid w:val="00752CA3"/>
    <w:rsid w:val="007565E7"/>
    <w:rsid w:val="00764E38"/>
    <w:rsid w:val="00770C2C"/>
    <w:rsid w:val="007737DB"/>
    <w:rsid w:val="0078097A"/>
    <w:rsid w:val="00782457"/>
    <w:rsid w:val="007843DB"/>
    <w:rsid w:val="007A17FB"/>
    <w:rsid w:val="007A5C65"/>
    <w:rsid w:val="007B4757"/>
    <w:rsid w:val="007C4553"/>
    <w:rsid w:val="007C5C1E"/>
    <w:rsid w:val="007F7373"/>
    <w:rsid w:val="00804C2B"/>
    <w:rsid w:val="0080531A"/>
    <w:rsid w:val="00810E0B"/>
    <w:rsid w:val="00820F31"/>
    <w:rsid w:val="0084203A"/>
    <w:rsid w:val="008431AA"/>
    <w:rsid w:val="00852B94"/>
    <w:rsid w:val="00852F17"/>
    <w:rsid w:val="00873146"/>
    <w:rsid w:val="00884E22"/>
    <w:rsid w:val="00887F8C"/>
    <w:rsid w:val="00891485"/>
    <w:rsid w:val="00892B34"/>
    <w:rsid w:val="00892C9E"/>
    <w:rsid w:val="00895425"/>
    <w:rsid w:val="008A394E"/>
    <w:rsid w:val="008C1BFC"/>
    <w:rsid w:val="008C5CFB"/>
    <w:rsid w:val="008D6A4D"/>
    <w:rsid w:val="00904C98"/>
    <w:rsid w:val="0090509D"/>
    <w:rsid w:val="009055AA"/>
    <w:rsid w:val="00917CB9"/>
    <w:rsid w:val="00941F6A"/>
    <w:rsid w:val="009472E0"/>
    <w:rsid w:val="00961A7A"/>
    <w:rsid w:val="00963FCA"/>
    <w:rsid w:val="009654E9"/>
    <w:rsid w:val="0096756E"/>
    <w:rsid w:val="00976A52"/>
    <w:rsid w:val="00976E6E"/>
    <w:rsid w:val="00984FBF"/>
    <w:rsid w:val="00985FD0"/>
    <w:rsid w:val="009934E6"/>
    <w:rsid w:val="009A40AE"/>
    <w:rsid w:val="009C24FD"/>
    <w:rsid w:val="009C363E"/>
    <w:rsid w:val="009C78EE"/>
    <w:rsid w:val="009D508A"/>
    <w:rsid w:val="009E1D7D"/>
    <w:rsid w:val="009F206B"/>
    <w:rsid w:val="009F441D"/>
    <w:rsid w:val="00A031CE"/>
    <w:rsid w:val="00A22E81"/>
    <w:rsid w:val="00A32FEA"/>
    <w:rsid w:val="00A5355C"/>
    <w:rsid w:val="00A66508"/>
    <w:rsid w:val="00A80677"/>
    <w:rsid w:val="00A97FDD"/>
    <w:rsid w:val="00AA10CD"/>
    <w:rsid w:val="00AB0F47"/>
    <w:rsid w:val="00AB2193"/>
    <w:rsid w:val="00AB68D6"/>
    <w:rsid w:val="00AD14AA"/>
    <w:rsid w:val="00B03466"/>
    <w:rsid w:val="00B05FE3"/>
    <w:rsid w:val="00B14CF6"/>
    <w:rsid w:val="00B155AD"/>
    <w:rsid w:val="00B17CDF"/>
    <w:rsid w:val="00B24E85"/>
    <w:rsid w:val="00B2725A"/>
    <w:rsid w:val="00B30F7B"/>
    <w:rsid w:val="00B35166"/>
    <w:rsid w:val="00B36D14"/>
    <w:rsid w:val="00B41683"/>
    <w:rsid w:val="00B47318"/>
    <w:rsid w:val="00B67FD2"/>
    <w:rsid w:val="00B724A1"/>
    <w:rsid w:val="00B76C49"/>
    <w:rsid w:val="00B85705"/>
    <w:rsid w:val="00B916BD"/>
    <w:rsid w:val="00BA08BF"/>
    <w:rsid w:val="00BC55D8"/>
    <w:rsid w:val="00BD47CF"/>
    <w:rsid w:val="00BD61FD"/>
    <w:rsid w:val="00BD6406"/>
    <w:rsid w:val="00BF3320"/>
    <w:rsid w:val="00C00A6E"/>
    <w:rsid w:val="00C07367"/>
    <w:rsid w:val="00C078C4"/>
    <w:rsid w:val="00C15F6E"/>
    <w:rsid w:val="00C57D44"/>
    <w:rsid w:val="00C64A99"/>
    <w:rsid w:val="00C674C1"/>
    <w:rsid w:val="00C750CB"/>
    <w:rsid w:val="00C815F2"/>
    <w:rsid w:val="00C95F68"/>
    <w:rsid w:val="00CA2086"/>
    <w:rsid w:val="00CA3C95"/>
    <w:rsid w:val="00CB5394"/>
    <w:rsid w:val="00CB794E"/>
    <w:rsid w:val="00CC6B4D"/>
    <w:rsid w:val="00CF766F"/>
    <w:rsid w:val="00D0100E"/>
    <w:rsid w:val="00D05F16"/>
    <w:rsid w:val="00D231D7"/>
    <w:rsid w:val="00D23F9A"/>
    <w:rsid w:val="00D35DD9"/>
    <w:rsid w:val="00D71C5C"/>
    <w:rsid w:val="00D872E5"/>
    <w:rsid w:val="00D91CBB"/>
    <w:rsid w:val="00DA015B"/>
    <w:rsid w:val="00DA2C53"/>
    <w:rsid w:val="00DB2D2F"/>
    <w:rsid w:val="00DB6B4A"/>
    <w:rsid w:val="00DE7594"/>
    <w:rsid w:val="00E06745"/>
    <w:rsid w:val="00E10261"/>
    <w:rsid w:val="00E114D2"/>
    <w:rsid w:val="00E21CB9"/>
    <w:rsid w:val="00E374EA"/>
    <w:rsid w:val="00E44686"/>
    <w:rsid w:val="00E45B26"/>
    <w:rsid w:val="00E61D56"/>
    <w:rsid w:val="00E721DF"/>
    <w:rsid w:val="00E73ACA"/>
    <w:rsid w:val="00E74394"/>
    <w:rsid w:val="00E77593"/>
    <w:rsid w:val="00E8429D"/>
    <w:rsid w:val="00E8773A"/>
    <w:rsid w:val="00E907B9"/>
    <w:rsid w:val="00E92C18"/>
    <w:rsid w:val="00E95C2C"/>
    <w:rsid w:val="00EA0032"/>
    <w:rsid w:val="00EA165D"/>
    <w:rsid w:val="00EA29B5"/>
    <w:rsid w:val="00EC249C"/>
    <w:rsid w:val="00EC3C95"/>
    <w:rsid w:val="00EE42DA"/>
    <w:rsid w:val="00EE505B"/>
    <w:rsid w:val="00EE644F"/>
    <w:rsid w:val="00F0026C"/>
    <w:rsid w:val="00F21CD7"/>
    <w:rsid w:val="00F35C1E"/>
    <w:rsid w:val="00F368ED"/>
    <w:rsid w:val="00F376B6"/>
    <w:rsid w:val="00F52FA4"/>
    <w:rsid w:val="00F66310"/>
    <w:rsid w:val="00F74430"/>
    <w:rsid w:val="00F81049"/>
    <w:rsid w:val="00F96D91"/>
    <w:rsid w:val="00F97C7F"/>
    <w:rsid w:val="00FB19FC"/>
    <w:rsid w:val="00FB61B8"/>
    <w:rsid w:val="00FD5CFD"/>
    <w:rsid w:val="00FF332A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FE23C-C949-4D9C-886B-43D5BB02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D70"/>
  </w:style>
  <w:style w:type="paragraph" w:styleId="a5">
    <w:name w:val="footer"/>
    <w:basedOn w:val="a"/>
    <w:link w:val="a6"/>
    <w:uiPriority w:val="99"/>
    <w:unhideWhenUsed/>
    <w:rsid w:val="005F4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D70"/>
  </w:style>
  <w:style w:type="paragraph" w:styleId="a7">
    <w:name w:val="Balloon Text"/>
    <w:basedOn w:val="a"/>
    <w:link w:val="a8"/>
    <w:uiPriority w:val="99"/>
    <w:semiHidden/>
    <w:unhideWhenUsed/>
    <w:rsid w:val="005F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D70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DB6B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B6B4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B6B4A"/>
    <w:rPr>
      <w:vertAlign w:val="superscript"/>
    </w:rPr>
  </w:style>
  <w:style w:type="paragraph" w:styleId="ac">
    <w:name w:val="endnote text"/>
    <w:basedOn w:val="a"/>
    <w:link w:val="ad"/>
    <w:uiPriority w:val="99"/>
    <w:unhideWhenUsed/>
    <w:rsid w:val="00DB6B4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rsid w:val="00DB6B4A"/>
    <w:rPr>
      <w:sz w:val="20"/>
      <w:szCs w:val="20"/>
    </w:rPr>
  </w:style>
  <w:style w:type="paragraph" w:styleId="ae">
    <w:name w:val="Normal (Web)"/>
    <w:basedOn w:val="a"/>
    <w:uiPriority w:val="99"/>
    <w:unhideWhenUsed/>
    <w:rsid w:val="009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174221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0976AB"/>
    <w:pPr>
      <w:ind w:left="720"/>
      <w:contextualSpacing/>
    </w:pPr>
  </w:style>
  <w:style w:type="character" w:styleId="af1">
    <w:name w:val="Emphasis"/>
    <w:basedOn w:val="a0"/>
    <w:uiPriority w:val="20"/>
    <w:qFormat/>
    <w:rsid w:val="0034763C"/>
    <w:rPr>
      <w:i/>
      <w:iCs/>
    </w:rPr>
  </w:style>
  <w:style w:type="table" w:styleId="af2">
    <w:name w:val="Table Grid"/>
    <w:basedOn w:val="a1"/>
    <w:uiPriority w:val="59"/>
    <w:rsid w:val="00C15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vsk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0x0101004C31D8458D96B645ACCADC3F682807F2</ContentTypeId>
    <TemplateUrl xmlns="http://schemas.microsoft.com/sharepoint/v3" xsi:nil="true"/>
    <_SourceUrl xmlns="http://schemas.microsoft.com/sharepoint/v3" xsi:nil="true"/>
    <xd_ProgID xmlns="http://schemas.microsoft.com/sharepoint/v3" xsi:nil="true"/>
    <_x0424__x043e__x0440__x043c__x0430__x0442__x0020__x0444__x0430__x0439__x043b__x0430_ xmlns="afbf4f28-7d3c-4f66-983a-cd42fb3571f9">.dotx</_x0424__x043e__x0440__x043c__x0430__x0442__x0020__x0444__x0430__x0439__x043b__x0430_>
    <Order xmlns="http://schemas.microsoft.com/sharepoint/v3" xsi:nil="true"/>
    <_SharedFileIndex xmlns="http://schemas.microsoft.com/sharepoint/v3" xsi:nil="true"/>
    <MetaInfo xmlns="http://schemas.microsoft.com/sharepoint/v3" xsi:nil="true"/>
    <_dlc_DocId xmlns="5599f490-7d26-4049-b445-3571080a7ba8">VS2QX4TCUVMJ-226-2650</_dlc_DocId>
    <_dlc_DocIdUrl xmlns="5599f490-7d26-4049-b445-3571080a7ba8">
      <Url>http://vskportal3.vsk.ru/SiteDirectory/marketing/_layouts/DocIdRedir.aspx?ID=VS2QX4TCUVMJ-226-2650</Url>
      <Description>VS2QX4TCUVMJ-226-2650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31D8458D96B645ACCADC3F682807F2" ma:contentTypeVersion="1" ma:contentTypeDescription="Создание документа." ma:contentTypeScope="" ma:versionID="0e4fe166bc797478bc960812eea624b3">
  <xsd:schema xmlns:xsd="http://www.w3.org/2001/XMLSchema" xmlns:xs="http://www.w3.org/2001/XMLSchema" xmlns:p="http://schemas.microsoft.com/office/2006/metadata/properties" xmlns:ns1="http://schemas.microsoft.com/sharepoint/v3" xmlns:ns2="afbf4f28-7d3c-4f66-983a-cd42fb3571f9" xmlns:ns3="5599f490-7d26-4049-b445-3571080a7ba8" targetNamespace="http://schemas.microsoft.com/office/2006/metadata/properties" ma:root="true" ma:fieldsID="3c02f312e621314f0498a610ffb03baa" ns1:_="" ns2:_="" ns3:_="">
    <xsd:import namespace="http://schemas.microsoft.com/sharepoint/v3"/>
    <xsd:import namespace="afbf4f28-7d3c-4f66-983a-cd42fb3571f9"/>
    <xsd:import namespace="5599f490-7d26-4049-b445-3571080a7ba8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2:_x0424__x043e__x0440__x043c__x0430__x0442__x0020__x0444__x0430__x0439__x043b__x0430_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ModerationComments" ma:index="0" nillable="true" ma:displayName="Заметки утверждающего" ma:hidden="true" ma:internalName="_ModerationComments" ma:readOnly="true">
      <xsd:simpleType>
        <xsd:restriction base="dms:Note"/>
      </xsd:simpleType>
    </xsd:element>
    <xsd:element name="File_x0020_Type" ma:index="4" nillable="true" ma:displayName="Тип файла" ma:hidden="true" ma:internalName="File_x0020_Type" ma:readOnly="true">
      <xsd:simpleType>
        <xsd:restriction base="dms:Text"/>
      </xsd:simpleType>
    </xsd:element>
    <xsd:element name="HTML_x0020_File_x0020_Type" ma:index="5" nillable="true" ma:displayName="Тип HTML-файла" ma:hidden="true" ma:internalName="HTML_x0020_File_x0020_Type" ma:readOnly="true">
      <xsd:simpleType>
        <xsd:restriction base="dms:Text"/>
      </xsd:simpleType>
    </xsd:element>
    <xsd:element name="_SourceUrl" ma:index="6" nillable="true" ma:displayName="Исходный URL-адрес" ma:hidden="true" ma:internalName="_SourceUrl">
      <xsd:simpleType>
        <xsd:restriction base="dms:Text"/>
      </xsd:simpleType>
    </xsd:element>
    <xsd:element name="_SharedFileIndex" ma:index="7" nillable="true" ma:displayName="Индекс общего файла" ma:hidden="true" ma:internalName="_SharedFileIndex">
      <xsd:simpleType>
        <xsd:restriction base="dms:Text"/>
      </xsd:simpleType>
    </xsd:element>
    <xsd:element name="ContentTypeId" ma:index="9" nillable="true" ma:displayName="Идентификатор типа контента" ma:hidden="true" ma:internalName="ContentTypeId" ma:readOnly="true">
      <xsd:simpleType>
        <xsd:restriction base="dms:Unknown"/>
      </xsd:simpleType>
    </xsd:element>
    <xsd:element name="TemplateUrl" ma:index="10" nillable="true" ma:displayName="Ссылка на шаблон" ma:hidden="true" ma:internalName="TemplateUrl">
      <xsd:simpleType>
        <xsd:restriction base="dms:Text"/>
      </xsd:simpleType>
    </xsd:element>
    <xsd:element name="xd_ProgID" ma:index="11" nillable="true" ma:displayName="Ссылка на HTML-файл" ma:hidden="true" ma:internalName="xd_ProgID">
      <xsd:simpleType>
        <xsd:restriction base="dms:Text"/>
      </xsd:simpleType>
    </xsd:element>
    <xsd:element name="xd_Signature" ma:index="12" nillable="true" ma:displayName="Подписан" ma:hidden="true" ma:internalName="xd_Signature" ma:readOnly="true">
      <xsd:simpleType>
        <xsd:restriction base="dms:Boolean"/>
      </xsd:simpleType>
    </xsd:element>
    <xsd:element name="ID" ma:index="14" nillable="true" ma:displayName="ИД" ma:internalName="ID" ma:readOnly="true">
      <xsd:simpleType>
        <xsd:restriction base="dms:Unknown"/>
      </xsd:simpleType>
    </xsd:element>
    <xsd:element name="Author" ma:index="17" nillable="true" ma:displayName="Кем создано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9" nillable="true" ma:displayName="кем изменено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0" nillable="true" ma:displayName="Имеет копии" ma:hidden="true" ma:internalName="_HasCopyDestinations" ma:readOnly="true">
      <xsd:simpleType>
        <xsd:restriction base="dms:Boolean"/>
      </xsd:simpleType>
    </xsd:element>
    <xsd:element name="_CopySource" ma:index="21" nillable="true" ma:displayName="Источник копии" ma:internalName="_CopySource" ma:readOnly="true">
      <xsd:simpleType>
        <xsd:restriction base="dms:Text"/>
      </xsd:simpleType>
    </xsd:element>
    <xsd:element name="_ModerationStatus" ma:index="22" nillable="true" ma:displayName="Состояние утверждения" ma:default="0" ma:hidden="true" ma:internalName="_ModerationStatus" ma:readOnly="true">
      <xsd:simpleType>
        <xsd:restriction base="dms:Unknown"/>
      </xsd:simpleType>
    </xsd:element>
    <xsd:element name="FileRef" ma:index="23" nillable="true" ma:displayName="Путь URL-адреса" ma:hidden="true" ma:list="Docs" ma:internalName="FileRef" ma:readOnly="true" ma:showField="FullUrl">
      <xsd:simpleType>
        <xsd:restriction base="dms:Lookup"/>
      </xsd:simpleType>
    </xsd:element>
    <xsd:element name="FileDirRef" ma:index="24" nillable="true" ma:displayName="Путь" ma:hidden="true" ma:list="Docs" ma:internalName="FileDirRef" ma:readOnly="true" ma:showField="DirName">
      <xsd:simpleType>
        <xsd:restriction base="dms:Lookup"/>
      </xsd:simpleType>
    </xsd:element>
    <xsd:element name="Last_x0020_Modified" ma:index="25" nillable="true" ma:displayName="Изменен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26" nillable="true" ma:displayName="Создан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27" nillable="true" ma:displayName="Размер файла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28" nillable="true" ma:displayName="Тип элемента" ma:hidden="true" ma:list="Docs" ma:internalName="FSObjType" ma:readOnly="true" ma:showField="FSType">
      <xsd:simpleType>
        <xsd:restriction base="dms:Lookup"/>
      </xsd:simpleType>
    </xsd:element>
    <xsd:element name="SortBehavior" ma:index="29" nillable="true" ma:displayName="Тип сортировки" ma:hidden="true" ma:list="Docs" ma:internalName="SortBehavior" ma:readOnly="true" ma:showField="SortBehavior">
      <xsd:simpleType>
        <xsd:restriction base="dms:Lookup"/>
      </xsd:simpleType>
    </xsd:element>
    <xsd:element name="CheckedOutUserId" ma:index="31" nillable="true" ma:displayName="Идентификатор пользователя, который извлек элемент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2" nillable="true" ma:displayName="Извлечен на локальный компьютер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3" nillable="true" ma:displayName="Кем извлечено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4" nillable="true" ma:displayName="Уникальный идентификатор" ma:hidden="true" ma:list="Docs" ma:internalName="UniqueId" ma:readOnly="true" ma:showField="UniqueId">
      <xsd:simpleType>
        <xsd:restriction base="dms:Lookup"/>
      </xsd:simpleType>
    </xsd:element>
    <xsd:element name="SyncClientId" ma:index="35" nillable="true" ma:displayName="Идентификатор клиента" ma:hidden="true" ma:list="Docs" ma:internalName="SyncClientId" ma:readOnly="true" ma:showField="SyncClientId">
      <xsd:simpleType>
        <xsd:restriction base="dms:Lookup"/>
      </xsd:simpleType>
    </xsd:element>
    <xsd:element name="ProgId" ma:index="36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7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38" nillable="true" ma:displayName="Наличие вирусов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39" nillable="true" ma:displayName="Кем извлечено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0" nillable="true" ma:displayName="Заметки к возврату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Контейнер свойств" ma:hidden="true" ma:list="Docs" ma:internalName="MetaInfo" ma:showField="MetaInfo">
      <xsd:simpleType>
        <xsd:restriction base="dms:Lookup"/>
      </xsd:simpleType>
    </xsd:element>
    <xsd:element name="_Level" ma:index="54" nillable="true" ma:displayName="Уровень" ma:hidden="true" ma:internalName="_Level" ma:readOnly="true">
      <xsd:simpleType>
        <xsd:restriction base="dms:Unknown"/>
      </xsd:simpleType>
    </xsd:element>
    <xsd:element name="_IsCurrentVersion" ma:index="55" nillable="true" ma:displayName="Является текущей версией" ma:hidden="true" ma:internalName="_IsCurrentVersion" ma:readOnly="true">
      <xsd:simpleType>
        <xsd:restriction base="dms:Boolean"/>
      </xsd:simpleType>
    </xsd:element>
    <xsd:element name="ItemChildCount" ma:index="56" nillable="true" ma:displayName="Число дочерних элементов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7" nillable="true" ma:displayName="Число дочерних папок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61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2" nillable="true" ma:displayName="Версия ИП" ma:hidden="true" ma:internalName="_UIVersion" ma:readOnly="true">
      <xsd:simpleType>
        <xsd:restriction base="dms:Unknown"/>
      </xsd:simpleType>
    </xsd:element>
    <xsd:element name="_UIVersionString" ma:index="63" nillable="true" ma:displayName="Версия" ma:internalName="_UIVersionString" ma:readOnly="true">
      <xsd:simpleType>
        <xsd:restriction base="dms:Text"/>
      </xsd:simpleType>
    </xsd:element>
    <xsd:element name="InstanceID" ma:index="64" nillable="true" ma:displayName="Идентификатор экземпляра" ma:hidden="true" ma:internalName="InstanceID" ma:readOnly="true">
      <xsd:simpleType>
        <xsd:restriction base="dms:Unknown"/>
      </xsd:simpleType>
    </xsd:element>
    <xsd:element name="Order" ma:index="65" nillable="true" ma:displayName="Порядок" ma:hidden="true" ma:internalName="Order">
      <xsd:simpleType>
        <xsd:restriction base="dms:Number"/>
      </xsd:simpleType>
    </xsd:element>
    <xsd:element name="GUID" ma:index="66" nillable="true" ma:displayName="Идентификатор GUID" ma:hidden="true" ma:internalName="GUID" ma:readOnly="true">
      <xsd:simpleType>
        <xsd:restriction base="dms:Unknown"/>
      </xsd:simpleType>
    </xsd:element>
    <xsd:element name="WorkflowVersion" ma:index="67" nillable="true" ma:displayName="Версия рабочего процесса" ma:hidden="true" ma:internalName="WorkflowVersion" ma:readOnly="true">
      <xsd:simpleType>
        <xsd:restriction base="dms:Unknown"/>
      </xsd:simpleType>
    </xsd:element>
    <xsd:element name="WorkflowInstanceID" ma:index="68" nillable="true" ma:displayName="Идентификатор экземпляра рабочего процесса" ma:hidden="true" ma:internalName="WorkflowInstanceID" ma:readOnly="true">
      <xsd:simpleType>
        <xsd:restriction base="dms:Unknown"/>
      </xsd:simpleType>
    </xsd:element>
    <xsd:element name="ParentVersionString" ma:index="69" nillable="true" ma:displayName="Исходная версия (преобразованный документ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70" nillable="true" ma:displayName="Исходное название (преобразованный документ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71" nillable="true" ma:displayName="Число параллельно обрабатываемых документов" ma:hidden="true" ma:list="Docs" ma:internalName="DocConcurrencyNumber" ma:readOnly="true" ma:showField="DocConcurrencyNumber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f4f28-7d3c-4f66-983a-cd42fb3571f9" elementFormDefault="qualified">
    <xsd:import namespace="http://schemas.microsoft.com/office/2006/documentManagement/types"/>
    <xsd:import namespace="http://schemas.microsoft.com/office/infopath/2007/PartnerControls"/>
    <xsd:element name="_x0424__x043e__x0440__x043c__x0430__x0442__x0020__x0444__x0430__x0439__x043b__x0430_" ma:index="13" nillable="true" ma:displayName="Формат файла" ma:description="Расширение файла" ma:internalName="_x0424__x043e__x0440__x043c__x0430__x0442__x0020__x0444__x0430__x0439__x043b__x0430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9f490-7d26-4049-b445-3571080a7ba8" elementFormDefault="qualified">
    <xsd:import namespace="http://schemas.microsoft.com/office/2006/documentManagement/types"/>
    <xsd:import namespace="http://schemas.microsoft.com/office/infopath/2007/PartnerControls"/>
    <xsd:element name="_dlc_DocId" ma:index="7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7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52A64-FDA6-49C8-8EB9-46519EEE2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563BE-97E0-455A-9257-93D0931639E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ECB87E0-13C5-4734-97D1-B382591C42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fbf4f28-7d3c-4f66-983a-cd42fb3571f9"/>
    <ds:schemaRef ds:uri="5599f490-7d26-4049-b445-3571080a7ba8"/>
  </ds:schemaRefs>
</ds:datastoreItem>
</file>

<file path=customXml/itemProps4.xml><?xml version="1.0" encoding="utf-8"?>
<ds:datastoreItem xmlns:ds="http://schemas.openxmlformats.org/officeDocument/2006/customXml" ds:itemID="{0B09DC7C-4D3E-4907-9AC4-A97BFBE37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bf4f28-7d3c-4f66-983a-cd42fb3571f9"/>
    <ds:schemaRef ds:uri="5599f490-7d26-4049-b445-3571080a7b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43B737-74B7-4436-AA30-B89C2FE2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универсальный бланк в формате .dotx</vt:lpstr>
    </vt:vector>
  </TitlesOfParts>
  <Company>VSK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универсальный бланк в формате .dotx</dc:title>
  <dc:creator>Кайгородова Анастасия Александровна</dc:creator>
  <cp:lastModifiedBy>Жигунова Наталья Игоревна</cp:lastModifiedBy>
  <cp:revision>6</cp:revision>
  <cp:lastPrinted>2019-01-22T08:42:00Z</cp:lastPrinted>
  <dcterms:created xsi:type="dcterms:W3CDTF">2022-11-25T05:02:00Z</dcterms:created>
  <dcterms:modified xsi:type="dcterms:W3CDTF">2023-11-10T08:09:00Z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c3abbdb2-8f35-4711-91ec-48c9daea1b9e</vt:lpwstr>
  </property>
</Properties>
</file>