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B3" w:rsidRDefault="00B565B3" w:rsidP="00B5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</w:pPr>
    </w:p>
    <w:p w:rsidR="00B565B3" w:rsidRPr="00B565B3" w:rsidRDefault="00B565B3" w:rsidP="00B5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</w:pPr>
      <w:r w:rsidRPr="00B565B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  <w:t>Call for Nominations: 2025 VYZOV Prize for Future Technologies</w:t>
      </w:r>
    </w:p>
    <w:p w:rsidR="00B565B3" w:rsidRPr="00B565B3" w:rsidRDefault="00B565B3" w:rsidP="00B5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</w:pPr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>Dear Sir/Madam,</w:t>
      </w:r>
    </w:p>
    <w:p w:rsidR="00B565B3" w:rsidRPr="00B565B3" w:rsidRDefault="00B565B3" w:rsidP="00B5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</w:pPr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 xml:space="preserve">We are </w:t>
      </w:r>
      <w:proofErr w:type="gramStart"/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>honored</w:t>
      </w:r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 xml:space="preserve"> to</w:t>
      </w:r>
      <w:proofErr w:type="gramEnd"/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 xml:space="preserve"> announce the opening of nominations for the </w:t>
      </w:r>
      <w:r w:rsidRPr="00B565B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  <w:t>2025 VYZOV Prize for Future Technologies</w:t>
      </w:r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>, an initiative by the VYZOV Foundation to recognize groundbreaking contributions in science and engineering. This prestigious award, translating to "Challenge" in Russian, aims to inspire innovation and collaboration among researchers worldwide.</w:t>
      </w:r>
    </w:p>
    <w:p w:rsidR="00B565B3" w:rsidRPr="00B565B3" w:rsidRDefault="00B565B3" w:rsidP="00B565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</w:pPr>
      <w:r w:rsidRPr="00B565B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  <w:t>Prize Categories</w:t>
      </w:r>
    </w:p>
    <w:p w:rsidR="00B565B3" w:rsidRPr="00B565B3" w:rsidRDefault="00B565B3" w:rsidP="00B56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</w:pPr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>The VYZOV Prize comprises </w:t>
      </w:r>
      <w:r w:rsidRPr="00B565B3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val="en-US" w:eastAsia="ru-RU"/>
        </w:rPr>
        <w:t>five categories to scientists based in Russia and international category Discovery, which is open to scientists worldwide</w:t>
      </w:r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>:</w:t>
      </w:r>
    </w:p>
    <w:p w:rsidR="00B565B3" w:rsidRPr="00B565B3" w:rsidRDefault="00B565B3" w:rsidP="00B5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</w:pPr>
      <w:r w:rsidRPr="00B565B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  <w:t>Breakthrough</w:t>
      </w:r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>: For solving critical scientific or technological challenges.</w:t>
      </w:r>
    </w:p>
    <w:p w:rsidR="00B565B3" w:rsidRPr="00B565B3" w:rsidRDefault="00B565B3" w:rsidP="00B5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</w:pPr>
      <w:r w:rsidRPr="00B565B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  <w:t>Engineering Solution</w:t>
      </w:r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>: For inventing transformative technologies or methodologies.</w:t>
      </w:r>
    </w:p>
    <w:p w:rsidR="00B565B3" w:rsidRPr="00B565B3" w:rsidRDefault="00B565B3" w:rsidP="00B5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</w:pPr>
      <w:r w:rsidRPr="00B565B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  <w:t>Future</w:t>
      </w:r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 xml:space="preserve">: For researchers under 35 whose work has accelerated science and technology </w:t>
      </w:r>
      <w:proofErr w:type="gramStart"/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>development.</w:t>
      </w:r>
      <w:proofErr w:type="gramEnd"/>
    </w:p>
    <w:p w:rsidR="00B565B3" w:rsidRPr="00B565B3" w:rsidRDefault="00B565B3" w:rsidP="00B5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</w:pPr>
      <w:r w:rsidRPr="00B565B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  <w:t>Scientist of the Year</w:t>
      </w:r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>: For lifelong contributions reshaping the scientific landscape.</w:t>
      </w:r>
    </w:p>
    <w:p w:rsidR="00B565B3" w:rsidRPr="00B565B3" w:rsidRDefault="00B565B3" w:rsidP="00B56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</w:pPr>
      <w:r w:rsidRPr="00B565B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  <w:t>Discovery (International)</w:t>
      </w:r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>: Open globally for discoveries with profound impact on science and technology.</w:t>
      </w:r>
    </w:p>
    <w:p w:rsidR="00B565B3" w:rsidRPr="00B565B3" w:rsidRDefault="00B565B3" w:rsidP="00B565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proofErr w:type="spellStart"/>
      <w:r w:rsidRPr="00B565B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Key</w:t>
      </w:r>
      <w:proofErr w:type="spellEnd"/>
      <w:r w:rsidRPr="00B565B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</w:t>
      </w:r>
      <w:proofErr w:type="spellStart"/>
      <w:r w:rsidRPr="00B565B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Details</w:t>
      </w:r>
      <w:proofErr w:type="spellEnd"/>
    </w:p>
    <w:p w:rsidR="00B565B3" w:rsidRPr="00B565B3" w:rsidRDefault="00B565B3" w:rsidP="00B56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</w:pPr>
      <w:r w:rsidRPr="00B565B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  <w:t>Prize Amount</w:t>
      </w:r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>: 12 million Russian rubles (~130,000 USD) per category.</w:t>
      </w:r>
    </w:p>
    <w:p w:rsidR="00B565B3" w:rsidRPr="00B565B3" w:rsidRDefault="00B565B3" w:rsidP="00B56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</w:pPr>
      <w:r w:rsidRPr="00B565B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  <w:t>Eligibility</w:t>
      </w:r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>: Achievements primarily from the past decade (exceptions apply).</w:t>
      </w:r>
    </w:p>
    <w:p w:rsidR="00B565B3" w:rsidRPr="00B565B3" w:rsidRDefault="00B565B3" w:rsidP="00B56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B565B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Nomination</w:t>
      </w:r>
      <w:proofErr w:type="spellEnd"/>
      <w:r w:rsidRPr="00B565B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</w:t>
      </w:r>
      <w:proofErr w:type="spellStart"/>
      <w:r w:rsidRPr="00B565B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Methods</w:t>
      </w:r>
      <w:proofErr w:type="spellEnd"/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</w:t>
      </w:r>
    </w:p>
    <w:p w:rsidR="00B565B3" w:rsidRPr="00B565B3" w:rsidRDefault="00B565B3" w:rsidP="00B565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Self-nomination</w:t>
      </w:r>
      <w:proofErr w:type="spellEnd"/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B565B3" w:rsidRPr="00B565B3" w:rsidRDefault="00B565B3" w:rsidP="00B565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</w:pPr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>Nomination by a qualified scientist.</w:t>
      </w:r>
    </w:p>
    <w:p w:rsidR="00B565B3" w:rsidRPr="00B565B3" w:rsidRDefault="00B565B3" w:rsidP="00B565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</w:pPr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>Nomination by a scientific institution (e.g., university, research center).</w:t>
      </w:r>
    </w:p>
    <w:p w:rsidR="00B565B3" w:rsidRPr="00B565B3" w:rsidRDefault="00B565B3" w:rsidP="00B56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</w:pPr>
      <w:r w:rsidRPr="00B565B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  <w:t>Submission Deadline</w:t>
      </w:r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>: </w:t>
      </w:r>
      <w:r w:rsidRPr="00B565B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  <w:t>May 21, 2025</w:t>
      </w:r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> (via </w:t>
      </w:r>
      <w:hyperlink r:id="rId5" w:tgtFrame="_blank" w:history="1">
        <w:r w:rsidRPr="00B565B3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val="en-US" w:eastAsia="ru-RU"/>
          </w:rPr>
          <w:t>vyzovprize.com</w:t>
        </w:r>
      </w:hyperlink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>).</w:t>
      </w:r>
    </w:p>
    <w:p w:rsidR="00B565B3" w:rsidRPr="00B565B3" w:rsidRDefault="00B565B3" w:rsidP="00B565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</w:pPr>
    </w:p>
    <w:p w:rsidR="00B565B3" w:rsidRPr="00B565B3" w:rsidRDefault="00B565B3" w:rsidP="00B565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</w:pPr>
      <w:r w:rsidRPr="00B565B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  <w:t>Why Participate?</w:t>
      </w:r>
    </w:p>
    <w:p w:rsidR="00B565B3" w:rsidRPr="00B565B3" w:rsidRDefault="00B565B3" w:rsidP="00B56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</w:pPr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>The VYZOV Foundation, an independent non-governmental organization, ensures a transparent evaluation process guided by its distinguished Scientific Committee. We particularly encourage international scientists to apply for the </w:t>
      </w:r>
      <w:r w:rsidRPr="00B565B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  <w:t>Discovery</w:t>
      </w:r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> category, fostering global collaboration for a brighter technological future.</w:t>
      </w:r>
    </w:p>
    <w:p w:rsidR="00B565B3" w:rsidRPr="00B565B3" w:rsidRDefault="00B565B3" w:rsidP="00B565B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</w:pPr>
      <w:r w:rsidRPr="00B565B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en-US" w:eastAsia="ru-RU"/>
        </w:rPr>
        <w:t>Contact Information</w:t>
      </w:r>
    </w:p>
    <w:p w:rsidR="00B565B3" w:rsidRPr="00B565B3" w:rsidRDefault="00B565B3" w:rsidP="00B565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</w:pPr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val="en-US" w:eastAsia="ru-RU"/>
        </w:rPr>
        <w:t>For inquiries or assistance, please contact:</w:t>
      </w:r>
    </w:p>
    <w:p w:rsidR="00B565B3" w:rsidRPr="00B565B3" w:rsidRDefault="00B565B3" w:rsidP="00B565B3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Phone</w:t>
      </w:r>
      <w:proofErr w:type="spellEnd"/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 +7 (495) 123-45-59</w:t>
      </w:r>
    </w:p>
    <w:p w:rsidR="00B565B3" w:rsidRPr="00B565B3" w:rsidRDefault="00B565B3" w:rsidP="00B565B3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Email</w:t>
      </w:r>
      <w:proofErr w:type="spellEnd"/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 </w:t>
      </w:r>
      <w:hyperlink r:id="rId6" w:tgtFrame="_blank" w:history="1">
        <w:r w:rsidRPr="00B565B3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office@fondvyzov.ru</w:t>
        </w:r>
      </w:hyperlink>
    </w:p>
    <w:p w:rsidR="00B565B3" w:rsidRPr="00B565B3" w:rsidRDefault="00B565B3" w:rsidP="00B565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</w:pPr>
      <w:proofErr w:type="spellStart"/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Website</w:t>
      </w:r>
      <w:proofErr w:type="spellEnd"/>
      <w:r w:rsidRPr="00B565B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: </w:t>
      </w:r>
      <w:hyperlink r:id="rId7" w:tgtFrame="_blank" w:history="1">
        <w:r w:rsidRPr="00B565B3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fondvyzov.ru</w:t>
        </w:r>
      </w:hyperlink>
      <w:r w:rsidRPr="00B565B3">
        <w:rPr>
          <w:rFonts w:ascii="Segoe UI" w:eastAsia="Times New Roman" w:hAnsi="Segoe UI" w:cs="Segoe UI"/>
          <w:color w:val="404040"/>
          <w:sz w:val="24"/>
          <w:szCs w:val="24"/>
          <w:lang w:val="en-US" w:eastAsia="ru-RU"/>
        </w:rPr>
        <w:br/>
      </w:r>
    </w:p>
    <w:p w:rsidR="00A35F9F" w:rsidRPr="00B565B3" w:rsidRDefault="00A35F9F">
      <w:pPr>
        <w:rPr>
          <w:sz w:val="24"/>
          <w:szCs w:val="24"/>
        </w:rPr>
      </w:pPr>
    </w:p>
    <w:sectPr w:rsidR="00A35F9F" w:rsidRPr="00B5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056D"/>
    <w:multiLevelType w:val="multilevel"/>
    <w:tmpl w:val="B814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790482"/>
    <w:multiLevelType w:val="multilevel"/>
    <w:tmpl w:val="3032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45567"/>
    <w:multiLevelType w:val="multilevel"/>
    <w:tmpl w:val="5222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B3"/>
    <w:rsid w:val="00A35F9F"/>
    <w:rsid w:val="00B5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95FE3-5B06-4F59-88C2-5075EE12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5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ndvyz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to:office@fondvyzov.ru/" TargetMode="External"/><Relationship Id="rId5" Type="http://schemas.openxmlformats.org/officeDocument/2006/relationships/hyperlink" Target="https://vyzovpriz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Цивадзе Наталья Аслановна</dc:creator>
  <cp:keywords/>
  <dc:description/>
  <cp:lastModifiedBy>Цивадзе Наталья Аслановна</cp:lastModifiedBy>
  <cp:revision>1</cp:revision>
  <dcterms:created xsi:type="dcterms:W3CDTF">2025-04-08T09:40:00Z</dcterms:created>
  <dcterms:modified xsi:type="dcterms:W3CDTF">2025-04-08T09:41:00Z</dcterms:modified>
</cp:coreProperties>
</file>